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360CF1" w:rsidRDefault="00A86341" w:rsidP="00DC6639">
      <w:pPr>
        <w:jc w:val="center"/>
        <w:rPr>
          <w:b/>
          <w:sz w:val="24"/>
          <w:szCs w:val="24"/>
        </w:rPr>
      </w:pPr>
      <w:r>
        <w:rPr>
          <w:b/>
          <w:noProof/>
          <w:sz w:val="24"/>
          <w:szCs w:val="24"/>
        </w:rPr>
        <w:drawing>
          <wp:anchor distT="0" distB="0" distL="6401435" distR="6401435" simplePos="0" relativeHeight="251657728" behindDoc="0" locked="0" layoutInCell="1" allowOverlap="1">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ind w:left="0" w:firstLine="0"/>
        <w:rPr>
          <w:szCs w:val="44"/>
        </w:rPr>
      </w:pPr>
      <w:r w:rsidRPr="00360CF1">
        <w:rPr>
          <w:szCs w:val="44"/>
        </w:rPr>
        <w:t>ПОСТАНОВЛЕНИЕ</w:t>
      </w:r>
    </w:p>
    <w:p w:rsidR="000668DE" w:rsidRPr="00360CF1" w:rsidRDefault="000668DE" w:rsidP="000668DE">
      <w:pPr>
        <w:jc w:val="center"/>
        <w:rPr>
          <w:b/>
          <w:sz w:val="4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rsidTr="00CD0C3C">
        <w:tc>
          <w:tcPr>
            <w:tcW w:w="4952" w:type="dxa"/>
            <w:tcBorders>
              <w:top w:val="nil"/>
              <w:left w:val="nil"/>
              <w:bottom w:val="nil"/>
              <w:right w:val="nil"/>
            </w:tcBorders>
          </w:tcPr>
          <w:p w:rsidR="000668DE" w:rsidRPr="00360CF1" w:rsidRDefault="000668DE" w:rsidP="004B6EA1">
            <w:r w:rsidRPr="00360CF1">
              <w:t xml:space="preserve">от </w:t>
            </w:r>
            <w:r w:rsidR="00067AF5">
              <w:t>28.10.2019</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067AF5">
            <w:pPr>
              <w:tabs>
                <w:tab w:val="left" w:pos="3123"/>
                <w:tab w:val="left" w:pos="3270"/>
              </w:tabs>
              <w:jc w:val="right"/>
            </w:pPr>
            <w:r w:rsidRPr="00360CF1">
              <w:t xml:space="preserve">№ </w:t>
            </w:r>
            <w:r w:rsidR="00067AF5">
              <w:t>2104</w:t>
            </w:r>
          </w:p>
        </w:tc>
      </w:tr>
    </w:tbl>
    <w:p w:rsidR="00CD0C3C" w:rsidRDefault="00CD0C3C" w:rsidP="004254E2">
      <w:pPr>
        <w:rPr>
          <w:rFonts w:eastAsia="Calibri"/>
          <w:color w:val="000000"/>
          <w:lang w:eastAsia="en-US"/>
        </w:rPr>
      </w:pPr>
    </w:p>
    <w:p w:rsidR="00686680" w:rsidRDefault="00686680" w:rsidP="004254E2">
      <w:pPr>
        <w:rPr>
          <w:rFonts w:eastAsia="Calibri"/>
          <w:color w:val="000000"/>
          <w:lang w:eastAsia="en-US"/>
        </w:rPr>
      </w:pPr>
    </w:p>
    <w:p w:rsidR="001D3768" w:rsidRPr="00C9019E" w:rsidRDefault="001D3768" w:rsidP="00930E1A">
      <w:pPr>
        <w:ind w:right="5528"/>
        <w:jc w:val="both"/>
        <w:rPr>
          <w:lang w:eastAsia="en-US"/>
        </w:rPr>
      </w:pPr>
      <w:r>
        <w:t>О внесении изменения в приложение к постановлению администрации района от 26.10.2018 № 2449 «</w:t>
      </w:r>
      <w:r w:rsidRPr="00C9019E">
        <w:rPr>
          <w:lang w:eastAsia="en-US"/>
        </w:rPr>
        <w:t>Об утверждении муниципальной программы «</w:t>
      </w:r>
      <w:r w:rsidRPr="00C9019E">
        <w:rPr>
          <w:rFonts w:eastAsia="Calibri"/>
          <w:lang w:eastAsia="en-US"/>
        </w:rPr>
        <w:t>Профилактика правонарушений в сфере общественного порядка в Нижневартовском районе</w:t>
      </w:r>
      <w:r w:rsidRPr="00C9019E">
        <w:rPr>
          <w:lang w:eastAsia="en-US"/>
        </w:rPr>
        <w:t xml:space="preserve">» </w:t>
      </w:r>
    </w:p>
    <w:p w:rsidR="00930E1A" w:rsidRDefault="00930E1A" w:rsidP="00930E1A">
      <w:pPr>
        <w:pStyle w:val="afffff4"/>
        <w:autoSpaceDE w:val="0"/>
        <w:autoSpaceDN w:val="0"/>
        <w:spacing w:line="240" w:lineRule="auto"/>
        <w:ind w:left="0" w:firstLine="708"/>
        <w:rPr>
          <w:iCs/>
          <w:sz w:val="28"/>
          <w:szCs w:val="28"/>
        </w:rPr>
      </w:pPr>
    </w:p>
    <w:p w:rsidR="00930E1A" w:rsidRDefault="00930E1A" w:rsidP="00930E1A">
      <w:pPr>
        <w:pStyle w:val="afffff4"/>
        <w:autoSpaceDE w:val="0"/>
        <w:autoSpaceDN w:val="0"/>
        <w:spacing w:line="240" w:lineRule="auto"/>
        <w:ind w:left="0" w:firstLine="708"/>
        <w:rPr>
          <w:iCs/>
          <w:sz w:val="28"/>
          <w:szCs w:val="28"/>
        </w:rPr>
      </w:pPr>
    </w:p>
    <w:p w:rsidR="001D3768" w:rsidRDefault="001D3768" w:rsidP="00930E1A">
      <w:pPr>
        <w:pStyle w:val="afffff4"/>
        <w:autoSpaceDE w:val="0"/>
        <w:autoSpaceDN w:val="0"/>
        <w:spacing w:line="240" w:lineRule="auto"/>
        <w:ind w:left="0"/>
        <w:rPr>
          <w:iCs/>
          <w:sz w:val="28"/>
          <w:szCs w:val="28"/>
        </w:rPr>
      </w:pPr>
      <w:r w:rsidRPr="003676E2">
        <w:rPr>
          <w:iCs/>
          <w:sz w:val="28"/>
          <w:szCs w:val="28"/>
        </w:rPr>
        <w:t>В соответствии со статьей 179 Бюджетного кодекса Российской Федерации</w:t>
      </w:r>
      <w:r>
        <w:rPr>
          <w:iCs/>
          <w:sz w:val="28"/>
          <w:szCs w:val="28"/>
        </w:rPr>
        <w:t>, руководствуясь</w:t>
      </w:r>
      <w:r w:rsidRPr="003676E2">
        <w:rPr>
          <w:iCs/>
          <w:sz w:val="28"/>
          <w:szCs w:val="28"/>
        </w:rPr>
        <w:t xml:space="preserve"> постановлением администрации района от 06.08.2018 № 1748 «О модельной муниципальной программе Нижневартовского района, порядке принятия решения о разработке муниципальных программ Нижневартовского района, их формирования, утверждения и реализации и плане мероприятий по обеспечению разработки, утверждению муниципальных п</w:t>
      </w:r>
      <w:r>
        <w:rPr>
          <w:iCs/>
          <w:sz w:val="28"/>
          <w:szCs w:val="28"/>
        </w:rPr>
        <w:t xml:space="preserve">рограмм Нижневартовского </w:t>
      </w:r>
      <w:proofErr w:type="spellStart"/>
      <w:r>
        <w:rPr>
          <w:iCs/>
          <w:sz w:val="28"/>
          <w:szCs w:val="28"/>
        </w:rPr>
        <w:t>района</w:t>
      </w:r>
      <w:r w:rsidRPr="003676E2">
        <w:rPr>
          <w:iCs/>
          <w:sz w:val="28"/>
          <w:szCs w:val="28"/>
        </w:rPr>
        <w:t>в</w:t>
      </w:r>
      <w:proofErr w:type="spellEnd"/>
      <w:r w:rsidRPr="003676E2">
        <w:rPr>
          <w:iCs/>
          <w:sz w:val="28"/>
          <w:szCs w:val="28"/>
        </w:rPr>
        <w:t xml:space="preserve"> соответствии с национальными целями развития»</w:t>
      </w:r>
      <w:r w:rsidR="00930E1A">
        <w:rPr>
          <w:iCs/>
          <w:sz w:val="28"/>
          <w:szCs w:val="28"/>
        </w:rPr>
        <w:t>,</w:t>
      </w:r>
      <w:r w:rsidRPr="003676E2">
        <w:rPr>
          <w:iCs/>
          <w:sz w:val="28"/>
          <w:szCs w:val="28"/>
        </w:rPr>
        <w:t xml:space="preserve"> с целью уточнения объемов финансирования мероприятий муниципально</w:t>
      </w:r>
      <w:r>
        <w:rPr>
          <w:iCs/>
          <w:sz w:val="28"/>
          <w:szCs w:val="28"/>
        </w:rPr>
        <w:t>й программы на 2020−2022 годы:</w:t>
      </w:r>
    </w:p>
    <w:p w:rsidR="00930E1A" w:rsidRDefault="00930E1A" w:rsidP="00930E1A">
      <w:pPr>
        <w:autoSpaceDE w:val="0"/>
        <w:autoSpaceDN w:val="0"/>
        <w:adjustRightInd w:val="0"/>
        <w:ind w:firstLine="709"/>
        <w:jc w:val="both"/>
      </w:pPr>
    </w:p>
    <w:p w:rsidR="001D3768" w:rsidRPr="004C5123" w:rsidRDefault="001D3768" w:rsidP="00930E1A">
      <w:pPr>
        <w:autoSpaceDE w:val="0"/>
        <w:autoSpaceDN w:val="0"/>
        <w:adjustRightInd w:val="0"/>
        <w:ind w:firstLine="709"/>
        <w:jc w:val="both"/>
      </w:pPr>
      <w:r>
        <w:t xml:space="preserve">1. </w:t>
      </w:r>
      <w:r w:rsidRPr="004C5123">
        <w:t>Внести в приложение к постановлению администрации района от 26</w:t>
      </w:r>
      <w:r w:rsidRPr="004C5123">
        <w:rPr>
          <w:bCs/>
        </w:rPr>
        <w:t>.10.2018 № 2449</w:t>
      </w:r>
      <w:r>
        <w:t>«</w:t>
      </w:r>
      <w:r w:rsidRPr="00D51216">
        <w:rPr>
          <w:bCs/>
        </w:rPr>
        <w:t xml:space="preserve">Об утверждении </w:t>
      </w:r>
      <w:r w:rsidRPr="00D51216">
        <w:rPr>
          <w:bCs/>
          <w:color w:val="000000"/>
        </w:rPr>
        <w:t>муниципальной</w:t>
      </w:r>
      <w:r w:rsidRPr="00D51216">
        <w:rPr>
          <w:bCs/>
        </w:rPr>
        <w:t xml:space="preserve"> программы </w:t>
      </w:r>
      <w:r w:rsidRPr="00D51216">
        <w:t xml:space="preserve">«Профилактика </w:t>
      </w:r>
      <w:r>
        <w:t xml:space="preserve">правонарушений в сфере общественного порядка в Нижневартовском </w:t>
      </w:r>
      <w:r w:rsidRPr="00D51216">
        <w:t>районе»</w:t>
      </w:r>
      <w:r>
        <w:t xml:space="preserve"> (с изменением от 14.06.2019 № 1217)</w:t>
      </w:r>
      <w:r w:rsidR="00930E1A">
        <w:t xml:space="preserve"> изменение</w:t>
      </w:r>
      <w:r>
        <w:t>, изложив его в новой редакции</w:t>
      </w:r>
      <w:r w:rsidRPr="004C5123">
        <w:t>, согласно приложению.</w:t>
      </w:r>
    </w:p>
    <w:p w:rsidR="00930E1A" w:rsidRDefault="00930E1A" w:rsidP="00930E1A">
      <w:pPr>
        <w:autoSpaceDE w:val="0"/>
        <w:autoSpaceDN w:val="0"/>
        <w:adjustRightInd w:val="0"/>
        <w:ind w:firstLine="709"/>
        <w:jc w:val="both"/>
      </w:pPr>
    </w:p>
    <w:p w:rsidR="001D3768" w:rsidRPr="004C5123" w:rsidRDefault="001D3768" w:rsidP="00930E1A">
      <w:pPr>
        <w:autoSpaceDE w:val="0"/>
        <w:autoSpaceDN w:val="0"/>
        <w:adjustRightInd w:val="0"/>
        <w:ind w:firstLine="709"/>
        <w:jc w:val="both"/>
      </w:pPr>
      <w:r w:rsidRPr="004C5123">
        <w:t xml:space="preserve">2. Службе документационного обеспечения управления организации деятельности администрации района (Ю.В. Мороз) разместить постановление на официальном веб-сайте администрации района: </w:t>
      </w:r>
      <w:hyperlink r:id="rId9" w:history="1">
        <w:r w:rsidRPr="004C5123">
          <w:rPr>
            <w:rStyle w:val="af9"/>
            <w:color w:val="auto"/>
            <w:u w:val="none"/>
          </w:rPr>
          <w:t>www.nvraion.ru</w:t>
        </w:r>
      </w:hyperlink>
      <w:r w:rsidRPr="004C5123">
        <w:t>.</w:t>
      </w:r>
    </w:p>
    <w:p w:rsidR="00930E1A" w:rsidRDefault="00930E1A" w:rsidP="00930E1A">
      <w:pPr>
        <w:ind w:firstLine="709"/>
        <w:jc w:val="both"/>
      </w:pPr>
    </w:p>
    <w:p w:rsidR="001D3768" w:rsidRDefault="001D3768" w:rsidP="00930E1A">
      <w:pPr>
        <w:ind w:firstLine="709"/>
        <w:jc w:val="both"/>
      </w:pPr>
      <w:r>
        <w:lastRenderedPageBreak/>
        <w:t>3. Пресс-службе администрации района опубликовать постановление в приложении «Официальный бюллетень» к районной газете «Новости Приобья».</w:t>
      </w:r>
    </w:p>
    <w:p w:rsidR="00930E1A" w:rsidRDefault="00930E1A" w:rsidP="00930E1A">
      <w:pPr>
        <w:ind w:firstLine="709"/>
        <w:jc w:val="both"/>
      </w:pPr>
    </w:p>
    <w:p w:rsidR="001D3768" w:rsidRDefault="001D3768" w:rsidP="00930E1A">
      <w:pPr>
        <w:ind w:firstLine="709"/>
        <w:jc w:val="both"/>
      </w:pPr>
      <w:r>
        <w:t xml:space="preserve">4. Постановление вступает в силу </w:t>
      </w:r>
      <w:r w:rsidR="00930E1A">
        <w:t xml:space="preserve">с </w:t>
      </w:r>
      <w:r>
        <w:t>1 января 2020 года.</w:t>
      </w:r>
    </w:p>
    <w:p w:rsidR="00930E1A" w:rsidRDefault="00930E1A" w:rsidP="00930E1A">
      <w:pPr>
        <w:ind w:firstLine="709"/>
        <w:jc w:val="both"/>
      </w:pPr>
    </w:p>
    <w:p w:rsidR="001D3768" w:rsidRDefault="001D3768" w:rsidP="00930E1A">
      <w:pPr>
        <w:ind w:firstLine="709"/>
        <w:jc w:val="both"/>
      </w:pPr>
      <w:r>
        <w:t>5. Контроль за выполнением постановления оставляю за собой.</w:t>
      </w:r>
    </w:p>
    <w:p w:rsidR="001D3768" w:rsidRDefault="001D3768" w:rsidP="00930E1A">
      <w:pPr>
        <w:jc w:val="both"/>
      </w:pPr>
    </w:p>
    <w:p w:rsidR="00A863C0" w:rsidRDefault="00A863C0" w:rsidP="00930E1A">
      <w:pPr>
        <w:rPr>
          <w:rFonts w:eastAsia="Calibri"/>
          <w:color w:val="000000"/>
          <w:lang w:eastAsia="en-US"/>
        </w:rPr>
      </w:pPr>
    </w:p>
    <w:p w:rsidR="00D9282E" w:rsidRPr="00D9282E" w:rsidRDefault="00D9282E" w:rsidP="00930E1A">
      <w:pPr>
        <w:jc w:val="both"/>
      </w:pPr>
    </w:p>
    <w:p w:rsidR="008A786F" w:rsidRDefault="00D9282E" w:rsidP="00930E1A">
      <w:pPr>
        <w:jc w:val="both"/>
      </w:pPr>
      <w:r w:rsidRPr="00D9282E">
        <w:t xml:space="preserve">Глава района                                                                                        Б.А. </w:t>
      </w:r>
      <w:proofErr w:type="spellStart"/>
      <w:r w:rsidRPr="00D9282E">
        <w:t>Саломатин</w:t>
      </w:r>
      <w:proofErr w:type="spellEnd"/>
    </w:p>
    <w:p w:rsidR="001D3768" w:rsidRDefault="001D3768" w:rsidP="00930E1A">
      <w:pPr>
        <w:jc w:val="both"/>
      </w:pPr>
    </w:p>
    <w:p w:rsidR="001D3768" w:rsidRDefault="001D3768" w:rsidP="00930E1A">
      <w:pPr>
        <w:jc w:val="both"/>
      </w:pPr>
    </w:p>
    <w:p w:rsidR="001D3768" w:rsidRDefault="001D3768" w:rsidP="00930E1A">
      <w:pPr>
        <w:jc w:val="both"/>
      </w:pPr>
    </w:p>
    <w:p w:rsidR="00930E1A" w:rsidRDefault="00930E1A" w:rsidP="00930E1A">
      <w:pPr>
        <w:jc w:val="both"/>
      </w:pPr>
    </w:p>
    <w:p w:rsidR="00930E1A" w:rsidRDefault="00930E1A" w:rsidP="00930E1A">
      <w:pPr>
        <w:jc w:val="both"/>
      </w:pPr>
    </w:p>
    <w:p w:rsidR="00930E1A" w:rsidRDefault="00930E1A" w:rsidP="00930E1A">
      <w:pPr>
        <w:jc w:val="both"/>
      </w:pPr>
    </w:p>
    <w:p w:rsidR="00930E1A" w:rsidRDefault="00930E1A" w:rsidP="00930E1A">
      <w:pPr>
        <w:jc w:val="both"/>
      </w:pPr>
    </w:p>
    <w:p w:rsidR="00930E1A" w:rsidRDefault="00930E1A" w:rsidP="00930E1A">
      <w:pPr>
        <w:jc w:val="both"/>
      </w:pPr>
    </w:p>
    <w:p w:rsidR="00930E1A" w:rsidRDefault="00930E1A" w:rsidP="00930E1A">
      <w:pPr>
        <w:jc w:val="both"/>
      </w:pPr>
    </w:p>
    <w:p w:rsidR="00930E1A" w:rsidRDefault="00930E1A" w:rsidP="00930E1A">
      <w:pPr>
        <w:jc w:val="both"/>
      </w:pPr>
    </w:p>
    <w:p w:rsidR="00930E1A" w:rsidRDefault="00930E1A" w:rsidP="00930E1A">
      <w:pPr>
        <w:jc w:val="both"/>
      </w:pPr>
    </w:p>
    <w:p w:rsidR="00930E1A" w:rsidRDefault="00930E1A" w:rsidP="00930E1A">
      <w:pPr>
        <w:jc w:val="both"/>
      </w:pPr>
    </w:p>
    <w:p w:rsidR="00930E1A" w:rsidRDefault="00930E1A" w:rsidP="00930E1A">
      <w:pPr>
        <w:jc w:val="both"/>
      </w:pPr>
    </w:p>
    <w:p w:rsidR="00930E1A" w:rsidRDefault="00930E1A" w:rsidP="00930E1A">
      <w:pPr>
        <w:jc w:val="both"/>
      </w:pPr>
    </w:p>
    <w:p w:rsidR="00930E1A" w:rsidRDefault="00930E1A" w:rsidP="00930E1A">
      <w:pPr>
        <w:jc w:val="both"/>
      </w:pPr>
    </w:p>
    <w:p w:rsidR="00930E1A" w:rsidRDefault="00930E1A" w:rsidP="00930E1A">
      <w:pPr>
        <w:jc w:val="both"/>
      </w:pPr>
    </w:p>
    <w:p w:rsidR="00930E1A" w:rsidRDefault="00930E1A" w:rsidP="00930E1A">
      <w:pPr>
        <w:jc w:val="both"/>
      </w:pPr>
    </w:p>
    <w:p w:rsidR="00930E1A" w:rsidRDefault="00930E1A" w:rsidP="00930E1A">
      <w:pPr>
        <w:jc w:val="both"/>
      </w:pPr>
    </w:p>
    <w:p w:rsidR="00930E1A" w:rsidRDefault="00930E1A" w:rsidP="00930E1A">
      <w:pPr>
        <w:jc w:val="both"/>
      </w:pPr>
    </w:p>
    <w:p w:rsidR="00930E1A" w:rsidRDefault="00930E1A" w:rsidP="00930E1A">
      <w:pPr>
        <w:jc w:val="both"/>
      </w:pPr>
    </w:p>
    <w:p w:rsidR="00930E1A" w:rsidRDefault="00930E1A" w:rsidP="00930E1A">
      <w:pPr>
        <w:jc w:val="both"/>
      </w:pPr>
    </w:p>
    <w:p w:rsidR="00930E1A" w:rsidRDefault="00930E1A" w:rsidP="00930E1A">
      <w:pPr>
        <w:jc w:val="both"/>
      </w:pPr>
    </w:p>
    <w:p w:rsidR="00930E1A" w:rsidRDefault="00930E1A" w:rsidP="00930E1A">
      <w:pPr>
        <w:jc w:val="both"/>
      </w:pPr>
    </w:p>
    <w:p w:rsidR="00930E1A" w:rsidRDefault="00930E1A" w:rsidP="00930E1A">
      <w:pPr>
        <w:jc w:val="both"/>
      </w:pPr>
    </w:p>
    <w:p w:rsidR="00930E1A" w:rsidRDefault="00930E1A" w:rsidP="00930E1A">
      <w:pPr>
        <w:jc w:val="both"/>
      </w:pPr>
    </w:p>
    <w:p w:rsidR="00930E1A" w:rsidRDefault="00930E1A" w:rsidP="00930E1A">
      <w:pPr>
        <w:jc w:val="both"/>
      </w:pPr>
    </w:p>
    <w:p w:rsidR="00930E1A" w:rsidRDefault="00930E1A" w:rsidP="00930E1A">
      <w:pPr>
        <w:jc w:val="both"/>
      </w:pPr>
    </w:p>
    <w:p w:rsidR="00930E1A" w:rsidRDefault="00930E1A" w:rsidP="00930E1A">
      <w:pPr>
        <w:jc w:val="both"/>
      </w:pPr>
    </w:p>
    <w:p w:rsidR="00930E1A" w:rsidRDefault="00930E1A" w:rsidP="00930E1A">
      <w:pPr>
        <w:jc w:val="both"/>
      </w:pPr>
    </w:p>
    <w:p w:rsidR="00930E1A" w:rsidRDefault="00930E1A" w:rsidP="00930E1A">
      <w:pPr>
        <w:jc w:val="both"/>
      </w:pPr>
    </w:p>
    <w:p w:rsidR="00930E1A" w:rsidRDefault="00930E1A" w:rsidP="00930E1A">
      <w:pPr>
        <w:jc w:val="both"/>
      </w:pPr>
    </w:p>
    <w:p w:rsidR="00930E1A" w:rsidRDefault="00930E1A" w:rsidP="00930E1A">
      <w:pPr>
        <w:jc w:val="both"/>
      </w:pPr>
    </w:p>
    <w:p w:rsidR="00930E1A" w:rsidRDefault="00930E1A" w:rsidP="00930E1A">
      <w:pPr>
        <w:jc w:val="both"/>
      </w:pPr>
    </w:p>
    <w:p w:rsidR="00930E1A" w:rsidRDefault="00930E1A" w:rsidP="00930E1A">
      <w:pPr>
        <w:jc w:val="both"/>
      </w:pPr>
    </w:p>
    <w:p w:rsidR="001D3768" w:rsidRPr="00C9019E" w:rsidRDefault="001D3768" w:rsidP="00930E1A">
      <w:pPr>
        <w:tabs>
          <w:tab w:val="left" w:pos="315"/>
        </w:tabs>
        <w:autoSpaceDE w:val="0"/>
        <w:autoSpaceDN w:val="0"/>
        <w:adjustRightInd w:val="0"/>
        <w:ind w:left="5103"/>
        <w:jc w:val="both"/>
        <w:rPr>
          <w:rFonts w:eastAsia="Calibri"/>
          <w:color w:val="000000"/>
          <w:lang w:eastAsia="en-US"/>
        </w:rPr>
      </w:pPr>
      <w:r>
        <w:rPr>
          <w:rFonts w:eastAsia="Calibri"/>
          <w:color w:val="000000"/>
          <w:lang w:eastAsia="en-US"/>
        </w:rPr>
        <w:t>П</w:t>
      </w:r>
      <w:r w:rsidRPr="00C9019E">
        <w:rPr>
          <w:rFonts w:eastAsia="Calibri"/>
          <w:color w:val="000000"/>
          <w:lang w:eastAsia="en-US"/>
        </w:rPr>
        <w:t xml:space="preserve">риложение к постановлению </w:t>
      </w:r>
    </w:p>
    <w:p w:rsidR="001D3768" w:rsidRPr="00C9019E" w:rsidRDefault="001D3768" w:rsidP="00930E1A">
      <w:pPr>
        <w:tabs>
          <w:tab w:val="left" w:pos="315"/>
        </w:tabs>
        <w:autoSpaceDE w:val="0"/>
        <w:autoSpaceDN w:val="0"/>
        <w:adjustRightInd w:val="0"/>
        <w:ind w:left="5103"/>
        <w:jc w:val="both"/>
        <w:rPr>
          <w:rFonts w:eastAsia="Calibri"/>
          <w:color w:val="000000"/>
          <w:lang w:eastAsia="en-US"/>
        </w:rPr>
      </w:pPr>
      <w:r w:rsidRPr="00C9019E">
        <w:rPr>
          <w:rFonts w:eastAsia="Calibri"/>
          <w:color w:val="000000"/>
          <w:lang w:eastAsia="en-US"/>
        </w:rPr>
        <w:lastRenderedPageBreak/>
        <w:t>администрации района</w:t>
      </w:r>
    </w:p>
    <w:p w:rsidR="001D3768" w:rsidRDefault="001D3768" w:rsidP="00930E1A">
      <w:pPr>
        <w:tabs>
          <w:tab w:val="left" w:pos="315"/>
        </w:tabs>
        <w:autoSpaceDE w:val="0"/>
        <w:autoSpaceDN w:val="0"/>
        <w:adjustRightInd w:val="0"/>
        <w:ind w:left="5103"/>
        <w:jc w:val="both"/>
        <w:rPr>
          <w:rFonts w:asciiTheme="minorHAnsi" w:eastAsiaTheme="minorEastAsia" w:hAnsiTheme="minorHAnsi" w:cstheme="minorBidi"/>
          <w:color w:val="000000" w:themeColor="text1"/>
          <w:sz w:val="22"/>
          <w:szCs w:val="22"/>
        </w:rPr>
      </w:pPr>
      <w:r w:rsidRPr="00C9019E">
        <w:rPr>
          <w:rFonts w:eastAsia="Calibri"/>
          <w:color w:val="000000"/>
          <w:lang w:eastAsia="en-US"/>
        </w:rPr>
        <w:t xml:space="preserve">от </w:t>
      </w:r>
      <w:r w:rsidR="00067AF5">
        <w:rPr>
          <w:rFonts w:eastAsia="Calibri"/>
          <w:color w:val="000000"/>
          <w:lang w:eastAsia="en-US"/>
        </w:rPr>
        <w:t>28.10.2019</w:t>
      </w:r>
      <w:r w:rsidRPr="00C9019E">
        <w:rPr>
          <w:rFonts w:eastAsia="Calibri"/>
          <w:color w:val="000000"/>
          <w:lang w:eastAsia="en-US"/>
        </w:rPr>
        <w:t xml:space="preserve"> № </w:t>
      </w:r>
      <w:r w:rsidR="00067AF5">
        <w:rPr>
          <w:rFonts w:eastAsia="Calibri"/>
          <w:color w:val="000000"/>
          <w:lang w:eastAsia="en-US"/>
        </w:rPr>
        <w:t>2104</w:t>
      </w:r>
    </w:p>
    <w:p w:rsidR="001D3768" w:rsidRDefault="001D3768" w:rsidP="00930E1A">
      <w:pPr>
        <w:widowControl w:val="0"/>
        <w:autoSpaceDE w:val="0"/>
        <w:autoSpaceDN w:val="0"/>
        <w:jc w:val="center"/>
        <w:outlineLvl w:val="1"/>
      </w:pPr>
    </w:p>
    <w:p w:rsidR="00930E1A" w:rsidRPr="00C9019E" w:rsidRDefault="00930E1A" w:rsidP="00930E1A">
      <w:pPr>
        <w:widowControl w:val="0"/>
        <w:autoSpaceDE w:val="0"/>
        <w:autoSpaceDN w:val="0"/>
        <w:jc w:val="center"/>
        <w:outlineLvl w:val="1"/>
      </w:pPr>
    </w:p>
    <w:p w:rsidR="001D3768" w:rsidRPr="00C9019E" w:rsidRDefault="001D3768" w:rsidP="00930E1A">
      <w:pPr>
        <w:widowControl w:val="0"/>
        <w:autoSpaceDE w:val="0"/>
        <w:autoSpaceDN w:val="0"/>
        <w:jc w:val="center"/>
        <w:outlineLvl w:val="1"/>
        <w:rPr>
          <w:b/>
        </w:rPr>
      </w:pPr>
      <w:r w:rsidRPr="0035132E">
        <w:rPr>
          <w:b/>
        </w:rPr>
        <w:t>М</w:t>
      </w:r>
      <w:r w:rsidRPr="00C9019E">
        <w:rPr>
          <w:b/>
        </w:rPr>
        <w:t>униципальн</w:t>
      </w:r>
      <w:r w:rsidRPr="0035132E">
        <w:rPr>
          <w:b/>
        </w:rPr>
        <w:t>ая</w:t>
      </w:r>
      <w:r w:rsidRPr="00C9019E">
        <w:rPr>
          <w:b/>
        </w:rPr>
        <w:t xml:space="preserve"> программ</w:t>
      </w:r>
      <w:r w:rsidRPr="0035132E">
        <w:rPr>
          <w:b/>
        </w:rPr>
        <w:t>а</w:t>
      </w:r>
    </w:p>
    <w:p w:rsidR="001D3768" w:rsidRPr="00C9019E" w:rsidRDefault="001D3768" w:rsidP="00930E1A">
      <w:pPr>
        <w:widowControl w:val="0"/>
        <w:autoSpaceDE w:val="0"/>
        <w:autoSpaceDN w:val="0"/>
        <w:jc w:val="center"/>
        <w:outlineLvl w:val="1"/>
        <w:rPr>
          <w:rFonts w:cs="Calibri"/>
          <w:b/>
        </w:rPr>
      </w:pPr>
      <w:r w:rsidRPr="00C9019E">
        <w:rPr>
          <w:b/>
        </w:rPr>
        <w:t>«</w:t>
      </w:r>
      <w:r w:rsidRPr="00C9019E">
        <w:rPr>
          <w:rFonts w:cs="Calibri"/>
          <w:b/>
        </w:rPr>
        <w:t xml:space="preserve">Профилактика правонарушений в сфере общественного порядка </w:t>
      </w:r>
    </w:p>
    <w:p w:rsidR="001D3768" w:rsidRPr="00C9019E" w:rsidRDefault="001D3768" w:rsidP="00930E1A">
      <w:pPr>
        <w:widowControl w:val="0"/>
        <w:autoSpaceDE w:val="0"/>
        <w:autoSpaceDN w:val="0"/>
        <w:jc w:val="center"/>
        <w:outlineLvl w:val="1"/>
        <w:rPr>
          <w:b/>
        </w:rPr>
      </w:pPr>
      <w:r w:rsidRPr="00C9019E">
        <w:rPr>
          <w:rFonts w:cs="Calibri"/>
          <w:b/>
        </w:rPr>
        <w:t>в Нижневартовском районе»</w:t>
      </w:r>
    </w:p>
    <w:p w:rsidR="001D3768" w:rsidRPr="004C5123" w:rsidRDefault="001D3768" w:rsidP="00930E1A">
      <w:pPr>
        <w:widowControl w:val="0"/>
        <w:autoSpaceDE w:val="0"/>
        <w:autoSpaceDN w:val="0"/>
        <w:jc w:val="center"/>
        <w:outlineLvl w:val="1"/>
      </w:pPr>
      <w:r w:rsidRPr="004C5123">
        <w:t>(далее – муниципальная программа)</w:t>
      </w:r>
    </w:p>
    <w:p w:rsidR="001D3768" w:rsidRPr="0035132E" w:rsidRDefault="001D3768" w:rsidP="00930E1A">
      <w:pPr>
        <w:widowControl w:val="0"/>
        <w:autoSpaceDE w:val="0"/>
        <w:autoSpaceDN w:val="0"/>
        <w:jc w:val="center"/>
        <w:outlineLvl w:val="1"/>
        <w:rPr>
          <w:b/>
        </w:rPr>
      </w:pPr>
    </w:p>
    <w:p w:rsidR="001D3768" w:rsidRPr="00C9019E" w:rsidRDefault="001D3768" w:rsidP="00930E1A">
      <w:pPr>
        <w:widowControl w:val="0"/>
        <w:autoSpaceDE w:val="0"/>
        <w:autoSpaceDN w:val="0"/>
        <w:jc w:val="center"/>
        <w:outlineLvl w:val="1"/>
        <w:rPr>
          <w:b/>
        </w:rPr>
      </w:pPr>
      <w:r w:rsidRPr="00C9019E">
        <w:rPr>
          <w:b/>
        </w:rPr>
        <w:t>Паспорт муниципальной программы</w:t>
      </w:r>
    </w:p>
    <w:p w:rsidR="001D3768" w:rsidRPr="00C9019E" w:rsidRDefault="001D3768" w:rsidP="00930E1A">
      <w:pPr>
        <w:widowControl w:val="0"/>
        <w:autoSpaceDE w:val="0"/>
        <w:autoSpaceDN w:val="0"/>
        <w:jc w:val="both"/>
        <w:rPr>
          <w:sz w:val="20"/>
          <w:szCs w:val="20"/>
        </w:rPr>
      </w:pPr>
    </w:p>
    <w:tbl>
      <w:tblPr>
        <w:tblW w:w="9560" w:type="dxa"/>
        <w:tblLayout w:type="fixed"/>
        <w:tblCellMar>
          <w:left w:w="62" w:type="dxa"/>
          <w:right w:w="62" w:type="dxa"/>
        </w:tblCellMar>
        <w:tblLook w:val="0000" w:firstRow="0" w:lastRow="0" w:firstColumn="0" w:lastColumn="0" w:noHBand="0" w:noVBand="0"/>
      </w:tblPr>
      <w:tblGrid>
        <w:gridCol w:w="3464"/>
        <w:gridCol w:w="6096"/>
      </w:tblGrid>
      <w:tr w:rsidR="001D3768" w:rsidRPr="00C9019E" w:rsidTr="00B57E2F">
        <w:tc>
          <w:tcPr>
            <w:tcW w:w="3464" w:type="dxa"/>
          </w:tcPr>
          <w:p w:rsidR="001D3768" w:rsidRPr="00C9019E" w:rsidRDefault="001D3768" w:rsidP="00930E1A">
            <w:pPr>
              <w:widowControl w:val="0"/>
              <w:autoSpaceDE w:val="0"/>
              <w:autoSpaceDN w:val="0"/>
              <w:ind w:right="-62"/>
            </w:pPr>
            <w:r w:rsidRPr="00C9019E">
              <w:t>Наименование муниципальной программы</w:t>
            </w:r>
          </w:p>
        </w:tc>
        <w:tc>
          <w:tcPr>
            <w:tcW w:w="6096" w:type="dxa"/>
          </w:tcPr>
          <w:p w:rsidR="001D3768" w:rsidRDefault="001D3768" w:rsidP="00930E1A">
            <w:pPr>
              <w:widowControl w:val="0"/>
              <w:autoSpaceDE w:val="0"/>
              <w:autoSpaceDN w:val="0"/>
              <w:jc w:val="both"/>
              <w:rPr>
                <w:rFonts w:cs="Calibri"/>
              </w:rPr>
            </w:pPr>
            <w:r w:rsidRPr="00C9019E">
              <w:rPr>
                <w:rFonts w:cs="Calibri"/>
              </w:rPr>
              <w:t>Профилактика правонарушений в сфере общественного порядка в Нижневартовском районе</w:t>
            </w:r>
          </w:p>
          <w:p w:rsidR="001D3768" w:rsidRPr="00C9019E" w:rsidRDefault="001D3768" w:rsidP="00930E1A">
            <w:pPr>
              <w:widowControl w:val="0"/>
              <w:autoSpaceDE w:val="0"/>
              <w:autoSpaceDN w:val="0"/>
              <w:jc w:val="both"/>
            </w:pPr>
          </w:p>
        </w:tc>
      </w:tr>
      <w:tr w:rsidR="001D3768" w:rsidRPr="00C9019E" w:rsidTr="00B57E2F">
        <w:trPr>
          <w:trHeight w:val="926"/>
        </w:trPr>
        <w:tc>
          <w:tcPr>
            <w:tcW w:w="3464" w:type="dxa"/>
          </w:tcPr>
          <w:p w:rsidR="001D3768" w:rsidRDefault="001D3768" w:rsidP="00930E1A">
            <w:pPr>
              <w:widowControl w:val="0"/>
              <w:autoSpaceDE w:val="0"/>
              <w:autoSpaceDN w:val="0"/>
              <w:jc w:val="both"/>
            </w:pPr>
            <w:r w:rsidRPr="00C9019E">
              <w:t>Ответственный исполнитель муниципальной программы</w:t>
            </w:r>
          </w:p>
          <w:p w:rsidR="001D3768" w:rsidRPr="00C9019E" w:rsidRDefault="001D3768" w:rsidP="00930E1A">
            <w:pPr>
              <w:widowControl w:val="0"/>
              <w:autoSpaceDE w:val="0"/>
              <w:autoSpaceDN w:val="0"/>
              <w:jc w:val="both"/>
            </w:pPr>
          </w:p>
        </w:tc>
        <w:tc>
          <w:tcPr>
            <w:tcW w:w="6096" w:type="dxa"/>
          </w:tcPr>
          <w:p w:rsidR="001D3768" w:rsidRPr="00C9019E" w:rsidRDefault="001D3768" w:rsidP="00930E1A">
            <w:pPr>
              <w:jc w:val="both"/>
              <w:rPr>
                <w:rFonts w:eastAsia="Calibri"/>
                <w:lang w:eastAsia="en-US"/>
              </w:rPr>
            </w:pPr>
            <w:r>
              <w:rPr>
                <w:rFonts w:eastAsia="Calibri"/>
                <w:lang w:eastAsia="en-US"/>
              </w:rPr>
              <w:t>о</w:t>
            </w:r>
            <w:r w:rsidRPr="00C9019E">
              <w:rPr>
                <w:rFonts w:eastAsia="Calibri"/>
                <w:lang w:eastAsia="en-US"/>
              </w:rPr>
              <w:t>тдел по вопросам общественной безопасности администрации района</w:t>
            </w:r>
          </w:p>
        </w:tc>
      </w:tr>
      <w:tr w:rsidR="001D3768" w:rsidRPr="00C9019E" w:rsidTr="00B57E2F">
        <w:tc>
          <w:tcPr>
            <w:tcW w:w="3464" w:type="dxa"/>
          </w:tcPr>
          <w:p w:rsidR="001D3768" w:rsidRPr="00C9019E" w:rsidRDefault="001D3768" w:rsidP="00930E1A">
            <w:pPr>
              <w:widowControl w:val="0"/>
              <w:autoSpaceDE w:val="0"/>
              <w:autoSpaceDN w:val="0"/>
              <w:jc w:val="both"/>
            </w:pPr>
            <w:r w:rsidRPr="00C9019E">
              <w:t>Соисполнители муниципальной программы</w:t>
            </w:r>
          </w:p>
        </w:tc>
        <w:tc>
          <w:tcPr>
            <w:tcW w:w="6096" w:type="dxa"/>
          </w:tcPr>
          <w:p w:rsidR="001D3768" w:rsidRPr="00C9019E" w:rsidRDefault="001D3768" w:rsidP="00930E1A">
            <w:pPr>
              <w:jc w:val="both"/>
              <w:rPr>
                <w:rFonts w:eastAsia="Calibri"/>
                <w:lang w:eastAsia="en-US"/>
              </w:rPr>
            </w:pPr>
            <w:r>
              <w:rPr>
                <w:rFonts w:eastAsia="Calibri"/>
                <w:lang w:eastAsia="en-US"/>
              </w:rPr>
              <w:t>о</w:t>
            </w:r>
            <w:r w:rsidRPr="00C9019E">
              <w:rPr>
                <w:rFonts w:eastAsia="Calibri"/>
                <w:lang w:eastAsia="en-US"/>
              </w:rPr>
              <w:t>тдел по физической культуре и спорту администрации района;</w:t>
            </w:r>
          </w:p>
          <w:p w:rsidR="001D3768" w:rsidRPr="00C9019E" w:rsidRDefault="001D3768" w:rsidP="00930E1A">
            <w:pPr>
              <w:jc w:val="both"/>
              <w:rPr>
                <w:rFonts w:eastAsia="Calibri"/>
                <w:lang w:eastAsia="en-US"/>
              </w:rPr>
            </w:pPr>
            <w:r>
              <w:rPr>
                <w:rFonts w:eastAsia="Calibri"/>
                <w:lang w:eastAsia="en-US"/>
              </w:rPr>
              <w:t>у</w:t>
            </w:r>
            <w:r w:rsidRPr="00C9019E">
              <w:rPr>
                <w:rFonts w:eastAsia="Calibri"/>
                <w:lang w:eastAsia="en-US"/>
              </w:rPr>
              <w:t>правление образования и молодежной политики администрации района;</w:t>
            </w:r>
          </w:p>
          <w:p w:rsidR="001D3768" w:rsidRPr="00C9019E" w:rsidRDefault="001D3768" w:rsidP="00930E1A">
            <w:pPr>
              <w:jc w:val="both"/>
              <w:rPr>
                <w:rFonts w:eastAsia="Calibri"/>
                <w:lang w:eastAsia="en-US"/>
              </w:rPr>
            </w:pPr>
            <w:r>
              <w:rPr>
                <w:rFonts w:eastAsia="Calibri"/>
                <w:lang w:eastAsia="en-US"/>
              </w:rPr>
              <w:t>о</w:t>
            </w:r>
            <w:r w:rsidRPr="00C9019E">
              <w:rPr>
                <w:rFonts w:eastAsia="Calibri"/>
                <w:lang w:eastAsia="en-US"/>
              </w:rPr>
              <w:t>тдел по информатизации и сетевым ресурсам администрации района;</w:t>
            </w:r>
          </w:p>
          <w:p w:rsidR="001D3768" w:rsidRPr="00C9019E" w:rsidRDefault="001D3768" w:rsidP="00930E1A">
            <w:pPr>
              <w:jc w:val="both"/>
              <w:rPr>
                <w:rFonts w:eastAsia="Calibri"/>
                <w:lang w:eastAsia="en-US"/>
              </w:rPr>
            </w:pPr>
            <w:r>
              <w:rPr>
                <w:rFonts w:eastAsia="Calibri"/>
                <w:lang w:eastAsia="en-US"/>
              </w:rPr>
              <w:t>о</w:t>
            </w:r>
            <w:r w:rsidRPr="00C9019E">
              <w:rPr>
                <w:rFonts w:eastAsia="Calibri"/>
                <w:lang w:eastAsia="en-US"/>
              </w:rPr>
              <w:t>тдел по организации деятельности комиссии по делам несовершеннолетних и защите их прав администрации района;</w:t>
            </w:r>
          </w:p>
          <w:p w:rsidR="001D3768" w:rsidRPr="00C9019E" w:rsidRDefault="001D3768" w:rsidP="00930E1A">
            <w:pPr>
              <w:jc w:val="both"/>
              <w:rPr>
                <w:rFonts w:eastAsia="Calibri"/>
                <w:lang w:eastAsia="en-US"/>
              </w:rPr>
            </w:pPr>
            <w:r>
              <w:rPr>
                <w:rFonts w:eastAsia="Calibri"/>
                <w:lang w:eastAsia="en-US"/>
              </w:rPr>
              <w:t>п</w:t>
            </w:r>
            <w:r w:rsidRPr="00C9019E">
              <w:rPr>
                <w:rFonts w:eastAsia="Calibri"/>
                <w:lang w:eastAsia="en-US"/>
              </w:rPr>
              <w:t>ресс-служба администрации района;</w:t>
            </w:r>
          </w:p>
          <w:p w:rsidR="001D3768" w:rsidRPr="00C9019E" w:rsidRDefault="001D3768" w:rsidP="00930E1A">
            <w:pPr>
              <w:jc w:val="both"/>
              <w:rPr>
                <w:rFonts w:eastAsia="Calibri"/>
                <w:lang w:eastAsia="en-US"/>
              </w:rPr>
            </w:pPr>
            <w:r>
              <w:rPr>
                <w:rFonts w:eastAsia="Calibri"/>
                <w:lang w:eastAsia="en-US"/>
              </w:rPr>
              <w:t>о</w:t>
            </w:r>
            <w:r w:rsidRPr="00C9019E">
              <w:rPr>
                <w:rFonts w:eastAsia="Calibri"/>
                <w:lang w:eastAsia="en-US"/>
              </w:rPr>
              <w:t>тдел потребительского рынка и защиты прав потребителей департамента экономики администрации района;</w:t>
            </w:r>
          </w:p>
          <w:p w:rsidR="001D3768" w:rsidRPr="00C9019E" w:rsidRDefault="001D3768" w:rsidP="00930E1A">
            <w:pPr>
              <w:jc w:val="both"/>
              <w:rPr>
                <w:rFonts w:eastAsia="Calibri"/>
                <w:lang w:eastAsia="en-US"/>
              </w:rPr>
            </w:pPr>
            <w:r>
              <w:rPr>
                <w:rFonts w:eastAsia="Calibri"/>
                <w:lang w:eastAsia="en-US"/>
              </w:rPr>
              <w:t>а</w:t>
            </w:r>
            <w:r w:rsidRPr="00C9019E">
              <w:rPr>
                <w:rFonts w:eastAsia="Calibri"/>
                <w:lang w:eastAsia="en-US"/>
              </w:rPr>
              <w:t>дминистрации городских и сельских поселений района (по согласованию);</w:t>
            </w:r>
          </w:p>
          <w:p w:rsidR="001D3768" w:rsidRDefault="001D3768" w:rsidP="00930E1A">
            <w:pPr>
              <w:jc w:val="both"/>
              <w:rPr>
                <w:rFonts w:eastAsia="Calibri"/>
                <w:lang w:eastAsia="en-US"/>
              </w:rPr>
            </w:pPr>
            <w:r>
              <w:rPr>
                <w:rFonts w:eastAsia="Calibri"/>
                <w:lang w:eastAsia="en-US"/>
              </w:rPr>
              <w:t>м</w:t>
            </w:r>
            <w:r w:rsidRPr="00C9019E">
              <w:rPr>
                <w:rFonts w:eastAsia="Calibri"/>
                <w:lang w:eastAsia="en-US"/>
              </w:rPr>
              <w:t>униципальное казенное учреждение «Управление капитального строительства по застройке Нижневартовского района»</w:t>
            </w:r>
          </w:p>
          <w:p w:rsidR="001D3768" w:rsidRPr="00C9019E" w:rsidRDefault="001D3768" w:rsidP="00930E1A">
            <w:pPr>
              <w:jc w:val="both"/>
              <w:rPr>
                <w:rFonts w:eastAsia="Calibri"/>
                <w:lang w:eastAsia="en-US"/>
              </w:rPr>
            </w:pPr>
          </w:p>
        </w:tc>
      </w:tr>
      <w:tr w:rsidR="001D3768" w:rsidRPr="00C9019E" w:rsidTr="00B57E2F">
        <w:tc>
          <w:tcPr>
            <w:tcW w:w="3464" w:type="dxa"/>
          </w:tcPr>
          <w:p w:rsidR="001D3768" w:rsidRDefault="001D3768" w:rsidP="00930E1A">
            <w:pPr>
              <w:widowControl w:val="0"/>
              <w:autoSpaceDE w:val="0"/>
              <w:autoSpaceDN w:val="0"/>
            </w:pPr>
            <w:r w:rsidRPr="00C9019E">
              <w:t>Цель муниципальной программы</w:t>
            </w:r>
          </w:p>
          <w:p w:rsidR="001D3768" w:rsidRPr="00C9019E" w:rsidRDefault="001D3768" w:rsidP="00930E1A">
            <w:pPr>
              <w:widowControl w:val="0"/>
              <w:autoSpaceDE w:val="0"/>
              <w:autoSpaceDN w:val="0"/>
            </w:pPr>
          </w:p>
        </w:tc>
        <w:tc>
          <w:tcPr>
            <w:tcW w:w="6096" w:type="dxa"/>
          </w:tcPr>
          <w:p w:rsidR="001D3768" w:rsidRPr="00C9019E" w:rsidRDefault="001C4FA5" w:rsidP="00930E1A">
            <w:pPr>
              <w:jc w:val="both"/>
              <w:rPr>
                <w:rFonts w:eastAsia="Calibri"/>
                <w:lang w:eastAsia="en-US"/>
              </w:rPr>
            </w:pPr>
            <w:r>
              <w:t>с</w:t>
            </w:r>
            <w:r w:rsidRPr="00B62D4D">
              <w:t>нижение уровня  преступности</w:t>
            </w:r>
            <w:r w:rsidRPr="00C9019E">
              <w:rPr>
                <w:rFonts w:eastAsia="Calibri"/>
                <w:lang w:eastAsia="en-US"/>
              </w:rPr>
              <w:t xml:space="preserve"> </w:t>
            </w:r>
          </w:p>
        </w:tc>
      </w:tr>
      <w:tr w:rsidR="001D3768" w:rsidRPr="00C9019E" w:rsidTr="00B57E2F">
        <w:tc>
          <w:tcPr>
            <w:tcW w:w="3464" w:type="dxa"/>
          </w:tcPr>
          <w:p w:rsidR="001D3768" w:rsidRPr="00C9019E" w:rsidRDefault="001D3768" w:rsidP="00930E1A">
            <w:pPr>
              <w:widowControl w:val="0"/>
              <w:autoSpaceDE w:val="0"/>
              <w:autoSpaceDN w:val="0"/>
            </w:pPr>
            <w:r w:rsidRPr="00C9019E">
              <w:t>Задача муниципальной программы</w:t>
            </w:r>
          </w:p>
        </w:tc>
        <w:tc>
          <w:tcPr>
            <w:tcW w:w="6096" w:type="dxa"/>
          </w:tcPr>
          <w:p w:rsidR="001D3768" w:rsidRDefault="001D3768" w:rsidP="00930E1A">
            <w:pPr>
              <w:jc w:val="both"/>
              <w:rPr>
                <w:rFonts w:eastAsia="Calibri"/>
                <w:lang w:eastAsia="en-US"/>
              </w:rPr>
            </w:pPr>
            <w:r>
              <w:rPr>
                <w:rFonts w:eastAsia="Calibri"/>
                <w:lang w:eastAsia="en-US"/>
              </w:rPr>
              <w:t>с</w:t>
            </w:r>
            <w:r w:rsidRPr="00C9019E">
              <w:rPr>
                <w:rFonts w:eastAsia="Calibri"/>
                <w:lang w:eastAsia="en-US"/>
              </w:rPr>
              <w:t>оздание и совершенствование условий для профилактики и обеспечения общественного порядка</w:t>
            </w:r>
            <w:r>
              <w:rPr>
                <w:rFonts w:eastAsia="Calibri"/>
                <w:lang w:eastAsia="en-US"/>
              </w:rPr>
              <w:t>, в том числе с участием граждан</w:t>
            </w:r>
          </w:p>
          <w:p w:rsidR="001D3768" w:rsidRPr="00C9019E" w:rsidRDefault="001D3768" w:rsidP="00930E1A">
            <w:pPr>
              <w:jc w:val="both"/>
              <w:rPr>
                <w:rFonts w:eastAsia="Calibri"/>
                <w:lang w:eastAsia="en-US"/>
              </w:rPr>
            </w:pPr>
          </w:p>
        </w:tc>
      </w:tr>
      <w:tr w:rsidR="001D3768" w:rsidRPr="00C9019E" w:rsidTr="00B57E2F">
        <w:tc>
          <w:tcPr>
            <w:tcW w:w="3464" w:type="dxa"/>
          </w:tcPr>
          <w:p w:rsidR="001D3768" w:rsidRDefault="001D3768" w:rsidP="00930E1A">
            <w:pPr>
              <w:widowControl w:val="0"/>
              <w:autoSpaceDE w:val="0"/>
              <w:autoSpaceDN w:val="0"/>
            </w:pPr>
            <w:r w:rsidRPr="00C9019E">
              <w:lastRenderedPageBreak/>
              <w:t xml:space="preserve">Подпрограммы </w:t>
            </w:r>
          </w:p>
          <w:p w:rsidR="001D3768" w:rsidRDefault="001D3768" w:rsidP="00930E1A">
            <w:pPr>
              <w:widowControl w:val="0"/>
              <w:autoSpaceDE w:val="0"/>
              <w:autoSpaceDN w:val="0"/>
            </w:pPr>
          </w:p>
          <w:p w:rsidR="001D3768" w:rsidRPr="00C9019E" w:rsidRDefault="001D3768" w:rsidP="00930E1A">
            <w:pPr>
              <w:widowControl w:val="0"/>
              <w:autoSpaceDE w:val="0"/>
              <w:autoSpaceDN w:val="0"/>
            </w:pPr>
          </w:p>
        </w:tc>
        <w:tc>
          <w:tcPr>
            <w:tcW w:w="6096" w:type="dxa"/>
          </w:tcPr>
          <w:p w:rsidR="001D3768" w:rsidRPr="00C9019E" w:rsidRDefault="001D3768" w:rsidP="00930E1A">
            <w:pPr>
              <w:widowControl w:val="0"/>
              <w:autoSpaceDE w:val="0"/>
              <w:autoSpaceDN w:val="0"/>
              <w:jc w:val="center"/>
            </w:pPr>
            <w:r>
              <w:t>-</w:t>
            </w:r>
          </w:p>
        </w:tc>
      </w:tr>
      <w:tr w:rsidR="001D3768" w:rsidRPr="00C9019E" w:rsidTr="00B57E2F">
        <w:tc>
          <w:tcPr>
            <w:tcW w:w="3464" w:type="dxa"/>
          </w:tcPr>
          <w:p w:rsidR="001D3768" w:rsidRDefault="001D3768" w:rsidP="00930E1A">
            <w:pPr>
              <w:widowControl w:val="0"/>
              <w:autoSpaceDE w:val="0"/>
              <w:autoSpaceDN w:val="0"/>
              <w:jc w:val="both"/>
            </w:pPr>
            <w:r w:rsidRPr="00221307">
              <w:t>Портфели проектов, проекты, входящие в состав муниципальной программы, в том числе направленные на реализацию национальных проектов (программ) Российской Федерации, параметры их финансового обеспечения</w:t>
            </w:r>
          </w:p>
          <w:p w:rsidR="001D3768" w:rsidRPr="00221307" w:rsidRDefault="001D3768" w:rsidP="00930E1A">
            <w:pPr>
              <w:widowControl w:val="0"/>
              <w:autoSpaceDE w:val="0"/>
              <w:autoSpaceDN w:val="0"/>
              <w:jc w:val="both"/>
            </w:pPr>
          </w:p>
        </w:tc>
        <w:tc>
          <w:tcPr>
            <w:tcW w:w="6096" w:type="dxa"/>
          </w:tcPr>
          <w:p w:rsidR="001D3768" w:rsidRPr="00C9019E" w:rsidRDefault="001D3768" w:rsidP="00930E1A">
            <w:pPr>
              <w:widowControl w:val="0"/>
              <w:autoSpaceDE w:val="0"/>
              <w:autoSpaceDN w:val="0"/>
              <w:jc w:val="center"/>
            </w:pPr>
            <w:r w:rsidRPr="00C9019E">
              <w:t>-</w:t>
            </w:r>
          </w:p>
        </w:tc>
      </w:tr>
      <w:tr w:rsidR="001D3768" w:rsidRPr="00C9019E" w:rsidTr="00B57E2F">
        <w:tc>
          <w:tcPr>
            <w:tcW w:w="3464" w:type="dxa"/>
          </w:tcPr>
          <w:p w:rsidR="001D3768" w:rsidRPr="00C9019E" w:rsidRDefault="001D3768" w:rsidP="00930E1A">
            <w:pPr>
              <w:widowControl w:val="0"/>
              <w:autoSpaceDE w:val="0"/>
              <w:autoSpaceDN w:val="0"/>
            </w:pPr>
            <w:r w:rsidRPr="00954DFB">
              <w:t>Целевые показатели муниципальной программы, в том числе целевые показатели, направленные на д</w:t>
            </w:r>
            <w:r w:rsidR="00930E1A">
              <w:t>остижение национальных проектов</w:t>
            </w:r>
          </w:p>
          <w:p w:rsidR="001D3768" w:rsidRPr="00C9019E" w:rsidRDefault="001D3768" w:rsidP="00930E1A">
            <w:pPr>
              <w:widowControl w:val="0"/>
              <w:autoSpaceDE w:val="0"/>
              <w:autoSpaceDN w:val="0"/>
            </w:pPr>
          </w:p>
        </w:tc>
        <w:tc>
          <w:tcPr>
            <w:tcW w:w="6096" w:type="dxa"/>
          </w:tcPr>
          <w:p w:rsidR="001D3768" w:rsidRPr="00C9019E" w:rsidRDefault="001D3768" w:rsidP="00930E1A">
            <w:pPr>
              <w:widowControl w:val="0"/>
              <w:autoSpaceDE w:val="0"/>
              <w:autoSpaceDN w:val="0"/>
              <w:jc w:val="both"/>
              <w:rPr>
                <w:color w:val="000000"/>
              </w:rPr>
            </w:pPr>
            <w:r>
              <w:t xml:space="preserve">1. </w:t>
            </w:r>
            <w:r w:rsidRPr="00C9019E">
              <w:t>Доля выявленных с участие</w:t>
            </w:r>
            <w:r>
              <w:t>м общественности правонарушений</w:t>
            </w:r>
            <w:r w:rsidRPr="00C9019E">
              <w:t xml:space="preserve"> в общем количестве правонарушений, </w:t>
            </w:r>
            <w:r w:rsidRPr="00C9019E">
              <w:rPr>
                <w:color w:val="000000"/>
              </w:rPr>
              <w:t xml:space="preserve">с 1 </w:t>
            </w:r>
            <w:r>
              <w:rPr>
                <w:color w:val="000000"/>
              </w:rPr>
              <w:t>до 3 процентов.</w:t>
            </w:r>
          </w:p>
          <w:p w:rsidR="001D3768" w:rsidRDefault="001D3768" w:rsidP="00930E1A">
            <w:pPr>
              <w:widowControl w:val="0"/>
              <w:autoSpaceDE w:val="0"/>
              <w:autoSpaceDN w:val="0"/>
              <w:jc w:val="both"/>
              <w:rPr>
                <w:rFonts w:cs="Calibri"/>
                <w:sz w:val="24"/>
                <w:szCs w:val="24"/>
              </w:rPr>
            </w:pPr>
            <w:r>
              <w:rPr>
                <w:color w:val="000000"/>
              </w:rPr>
              <w:t xml:space="preserve">2. </w:t>
            </w:r>
            <w:r w:rsidRPr="00C9019E">
              <w:t>Уровень преступности (число зарегистрированных преступлений на 100 тыс</w:t>
            </w:r>
            <w:r>
              <w:t xml:space="preserve">. человек населения), </w:t>
            </w:r>
            <w:r w:rsidRPr="00C9019E">
              <w:t xml:space="preserve">с </w:t>
            </w:r>
            <w:r>
              <w:t>2134</w:t>
            </w:r>
            <w:r w:rsidRPr="00C9019E">
              <w:t xml:space="preserve"> до </w:t>
            </w:r>
            <w:r>
              <w:t>1955</w:t>
            </w:r>
            <w:r w:rsidRPr="00C9019E">
              <w:t xml:space="preserve"> единиц</w:t>
            </w:r>
            <w:r w:rsidRPr="00C9019E">
              <w:rPr>
                <w:rFonts w:cs="Calibri"/>
                <w:sz w:val="24"/>
                <w:szCs w:val="24"/>
              </w:rPr>
              <w:t xml:space="preserve"> **</w:t>
            </w:r>
          </w:p>
          <w:p w:rsidR="001D3768" w:rsidRDefault="001D3768" w:rsidP="00930E1A">
            <w:pPr>
              <w:widowControl w:val="0"/>
              <w:autoSpaceDE w:val="0"/>
              <w:autoSpaceDN w:val="0"/>
              <w:jc w:val="both"/>
              <w:rPr>
                <w:rFonts w:cs="Calibri"/>
              </w:rPr>
            </w:pPr>
            <w:r>
              <w:rPr>
                <w:rFonts w:cs="Calibri"/>
              </w:rPr>
              <w:t>Целевые показатели, направленные на достижение национальных проектов, отсутствуют</w:t>
            </w:r>
          </w:p>
          <w:p w:rsidR="001D3768" w:rsidRPr="00C9019E" w:rsidRDefault="001D3768" w:rsidP="00930E1A">
            <w:pPr>
              <w:widowControl w:val="0"/>
              <w:autoSpaceDE w:val="0"/>
              <w:autoSpaceDN w:val="0"/>
              <w:jc w:val="both"/>
              <w:rPr>
                <w:rFonts w:cs="Calibri"/>
              </w:rPr>
            </w:pPr>
          </w:p>
        </w:tc>
      </w:tr>
      <w:tr w:rsidR="001D3768" w:rsidRPr="00C9019E" w:rsidTr="00B57E2F">
        <w:tc>
          <w:tcPr>
            <w:tcW w:w="3464" w:type="dxa"/>
          </w:tcPr>
          <w:p w:rsidR="001D3768" w:rsidRPr="00C9019E" w:rsidRDefault="001D3768" w:rsidP="00930E1A">
            <w:pPr>
              <w:widowControl w:val="0"/>
              <w:autoSpaceDE w:val="0"/>
              <w:autoSpaceDN w:val="0"/>
              <w:ind w:right="80"/>
              <w:jc w:val="both"/>
            </w:pPr>
            <w:r w:rsidRPr="00C9019E">
              <w:t>Сроки реализации муниципальной программы</w:t>
            </w:r>
          </w:p>
          <w:p w:rsidR="001D3768" w:rsidRDefault="001D3768" w:rsidP="00930E1A">
            <w:pPr>
              <w:widowControl w:val="0"/>
              <w:autoSpaceDE w:val="0"/>
              <w:autoSpaceDN w:val="0"/>
            </w:pPr>
            <w:r w:rsidRPr="00C9019E">
              <w:t>(разрабатывается на срок от трех лет)</w:t>
            </w:r>
          </w:p>
          <w:p w:rsidR="001D3768" w:rsidRPr="00C9019E" w:rsidRDefault="001D3768" w:rsidP="00930E1A">
            <w:pPr>
              <w:widowControl w:val="0"/>
              <w:autoSpaceDE w:val="0"/>
              <w:autoSpaceDN w:val="0"/>
            </w:pPr>
          </w:p>
        </w:tc>
        <w:tc>
          <w:tcPr>
            <w:tcW w:w="6096" w:type="dxa"/>
          </w:tcPr>
          <w:p w:rsidR="001D3768" w:rsidRPr="00C9019E" w:rsidRDefault="001D3768" w:rsidP="00930E1A">
            <w:pPr>
              <w:widowControl w:val="0"/>
              <w:autoSpaceDE w:val="0"/>
              <w:autoSpaceDN w:val="0"/>
              <w:jc w:val="both"/>
            </w:pPr>
            <w:r>
              <w:t>2019−</w:t>
            </w:r>
            <w:r w:rsidRPr="00C9019E">
              <w:t>2025 годы и на период до 2030 года</w:t>
            </w:r>
          </w:p>
        </w:tc>
      </w:tr>
      <w:tr w:rsidR="001D3768" w:rsidRPr="00C9019E" w:rsidTr="00B57E2F">
        <w:tc>
          <w:tcPr>
            <w:tcW w:w="3464" w:type="dxa"/>
          </w:tcPr>
          <w:p w:rsidR="001D3768" w:rsidRPr="00C9019E" w:rsidRDefault="001D3768" w:rsidP="00930E1A">
            <w:pPr>
              <w:widowControl w:val="0"/>
              <w:autoSpaceDE w:val="0"/>
              <w:autoSpaceDN w:val="0"/>
            </w:pPr>
            <w:r w:rsidRPr="00C9019E">
              <w:t>Параметры финансового обеспечения муниципальной программы</w:t>
            </w:r>
          </w:p>
        </w:tc>
        <w:tc>
          <w:tcPr>
            <w:tcW w:w="6096" w:type="dxa"/>
          </w:tcPr>
          <w:p w:rsidR="001D3768" w:rsidRPr="00905844" w:rsidRDefault="001D3768" w:rsidP="00930E1A">
            <w:pPr>
              <w:jc w:val="both"/>
              <w:rPr>
                <w:rFonts w:eastAsia="Calibri"/>
                <w:color w:val="000000"/>
                <w:lang w:eastAsia="en-US"/>
              </w:rPr>
            </w:pPr>
            <w:r w:rsidRPr="00C9019E">
              <w:rPr>
                <w:rFonts w:eastAsia="Calibri"/>
                <w:color w:val="000000"/>
                <w:lang w:eastAsia="en-US"/>
              </w:rPr>
              <w:t xml:space="preserve">общий объем финансирования муниципальной программы </w:t>
            </w:r>
            <w:r w:rsidRPr="00905844">
              <w:rPr>
                <w:rFonts w:eastAsia="Calibri"/>
                <w:color w:val="000000"/>
                <w:lang w:eastAsia="en-US"/>
              </w:rPr>
              <w:t>составляет 5166,6 рублей, в том числе за счет средств бюджетов поселений 2583,3 тыс. рублей, в том числе:</w:t>
            </w:r>
          </w:p>
          <w:p w:rsidR="001D3768" w:rsidRPr="00905844" w:rsidRDefault="001D3768" w:rsidP="00930E1A">
            <w:pPr>
              <w:jc w:val="both"/>
              <w:rPr>
                <w:rFonts w:eastAsia="Calibri"/>
                <w:color w:val="000000"/>
                <w:lang w:eastAsia="en-US"/>
              </w:rPr>
            </w:pPr>
            <w:r w:rsidRPr="00905844">
              <w:rPr>
                <w:rFonts w:eastAsia="Calibri"/>
                <w:color w:val="000000"/>
                <w:lang w:eastAsia="en-US"/>
              </w:rPr>
              <w:t xml:space="preserve">2019 год – </w:t>
            </w:r>
            <w:r>
              <w:rPr>
                <w:rFonts w:eastAsia="Calibri"/>
                <w:color w:val="000000"/>
                <w:lang w:eastAsia="en-US"/>
              </w:rPr>
              <w:t>788,1</w:t>
            </w:r>
            <w:r w:rsidRPr="00905844">
              <w:rPr>
                <w:rFonts w:eastAsia="Calibri"/>
                <w:color w:val="000000"/>
                <w:lang w:eastAsia="en-US"/>
              </w:rPr>
              <w:t xml:space="preserve"> тыс. рублей;</w:t>
            </w:r>
          </w:p>
          <w:p w:rsidR="001D3768" w:rsidRPr="00905844" w:rsidRDefault="001D3768" w:rsidP="00930E1A">
            <w:pPr>
              <w:jc w:val="both"/>
              <w:rPr>
                <w:rFonts w:eastAsia="Calibri"/>
                <w:color w:val="000000"/>
                <w:lang w:eastAsia="en-US"/>
              </w:rPr>
            </w:pPr>
            <w:r w:rsidRPr="00905844">
              <w:rPr>
                <w:rFonts w:eastAsia="Calibri"/>
                <w:color w:val="000000"/>
                <w:lang w:eastAsia="en-US"/>
              </w:rPr>
              <w:t xml:space="preserve">2020 год – </w:t>
            </w:r>
            <w:r>
              <w:rPr>
                <w:rFonts w:eastAsia="Calibri"/>
                <w:color w:val="000000"/>
                <w:lang w:eastAsia="en-US"/>
              </w:rPr>
              <w:t>581,5</w:t>
            </w:r>
            <w:r w:rsidRPr="00905844">
              <w:rPr>
                <w:rFonts w:eastAsia="Calibri"/>
                <w:color w:val="000000"/>
                <w:lang w:eastAsia="en-US"/>
              </w:rPr>
              <w:t xml:space="preserve"> тыс. рублей; </w:t>
            </w:r>
          </w:p>
          <w:p w:rsidR="001D3768" w:rsidRPr="00905844" w:rsidRDefault="001D3768" w:rsidP="00930E1A">
            <w:pPr>
              <w:jc w:val="both"/>
              <w:rPr>
                <w:rFonts w:eastAsia="Calibri"/>
                <w:color w:val="000000"/>
                <w:lang w:eastAsia="en-US"/>
              </w:rPr>
            </w:pPr>
            <w:r w:rsidRPr="00905844">
              <w:rPr>
                <w:rFonts w:eastAsia="Calibri"/>
                <w:color w:val="000000"/>
                <w:lang w:eastAsia="en-US"/>
              </w:rPr>
              <w:t xml:space="preserve">2021 год – </w:t>
            </w:r>
            <w:r>
              <w:rPr>
                <w:rFonts w:eastAsia="Calibri"/>
                <w:color w:val="000000"/>
                <w:lang w:eastAsia="en-US"/>
              </w:rPr>
              <w:t>651,9</w:t>
            </w:r>
            <w:r w:rsidRPr="00905844">
              <w:rPr>
                <w:rFonts w:eastAsia="Calibri"/>
                <w:color w:val="000000"/>
                <w:lang w:eastAsia="en-US"/>
              </w:rPr>
              <w:t xml:space="preserve"> тыс. рублей;</w:t>
            </w:r>
          </w:p>
          <w:p w:rsidR="001D3768" w:rsidRPr="00476AD2" w:rsidRDefault="001D3768" w:rsidP="00930E1A">
            <w:pPr>
              <w:jc w:val="both"/>
              <w:rPr>
                <w:rFonts w:eastAsia="Calibri"/>
                <w:color w:val="000000"/>
                <w:lang w:eastAsia="en-US"/>
              </w:rPr>
            </w:pPr>
            <w:r w:rsidRPr="00905844">
              <w:rPr>
                <w:rFonts w:eastAsia="Calibri"/>
                <w:color w:val="000000"/>
                <w:lang w:eastAsia="en-US"/>
              </w:rPr>
              <w:t xml:space="preserve">2022 год – </w:t>
            </w:r>
            <w:r>
              <w:rPr>
                <w:rFonts w:eastAsia="Calibri"/>
                <w:color w:val="000000"/>
                <w:lang w:eastAsia="en-US"/>
              </w:rPr>
              <w:t>561,8</w:t>
            </w:r>
            <w:r w:rsidRPr="00905844">
              <w:rPr>
                <w:rFonts w:eastAsia="Calibri"/>
                <w:color w:val="000000"/>
                <w:lang w:eastAsia="en-US"/>
              </w:rPr>
              <w:t xml:space="preserve"> т</w:t>
            </w:r>
            <w:r w:rsidRPr="00476AD2">
              <w:rPr>
                <w:rFonts w:eastAsia="Calibri"/>
                <w:color w:val="000000"/>
                <w:lang w:eastAsia="en-US"/>
              </w:rPr>
              <w:t>ыс. рублей;</w:t>
            </w:r>
          </w:p>
          <w:p w:rsidR="001D3768" w:rsidRPr="00C9019E" w:rsidRDefault="001D3768" w:rsidP="00930E1A">
            <w:pPr>
              <w:widowControl w:val="0"/>
              <w:autoSpaceDE w:val="0"/>
              <w:autoSpaceDN w:val="0"/>
              <w:jc w:val="both"/>
            </w:pPr>
            <w:r w:rsidRPr="00476AD2">
              <w:t>2023 год − 0,0 тыс. рублей</w:t>
            </w:r>
            <w:r w:rsidRPr="00C9019E">
              <w:t xml:space="preserve">; </w:t>
            </w:r>
          </w:p>
          <w:p w:rsidR="001D3768" w:rsidRPr="00C9019E" w:rsidRDefault="001D3768" w:rsidP="00930E1A">
            <w:pPr>
              <w:widowControl w:val="0"/>
              <w:autoSpaceDE w:val="0"/>
              <w:autoSpaceDN w:val="0"/>
              <w:jc w:val="both"/>
            </w:pPr>
            <w:r>
              <w:t>2024 год −</w:t>
            </w:r>
            <w:r w:rsidRPr="00C9019E">
              <w:t xml:space="preserve"> 0,0 тыс. рублей; </w:t>
            </w:r>
          </w:p>
          <w:p w:rsidR="001D3768" w:rsidRPr="00C9019E" w:rsidRDefault="001D3768" w:rsidP="00930E1A">
            <w:pPr>
              <w:widowControl w:val="0"/>
              <w:autoSpaceDE w:val="0"/>
              <w:autoSpaceDN w:val="0"/>
              <w:jc w:val="both"/>
            </w:pPr>
            <w:r>
              <w:t>2025 год −</w:t>
            </w:r>
            <w:r w:rsidRPr="00C9019E">
              <w:t xml:space="preserve"> 0,0 тыс. рублей; </w:t>
            </w:r>
          </w:p>
          <w:p w:rsidR="001D3768" w:rsidRPr="00C9019E" w:rsidRDefault="001D3768" w:rsidP="00930E1A">
            <w:pPr>
              <w:widowControl w:val="0"/>
              <w:autoSpaceDE w:val="0"/>
              <w:autoSpaceDN w:val="0"/>
              <w:jc w:val="both"/>
            </w:pPr>
            <w:r>
              <w:t>2026−2030 годы − 0,0 тыс. рублей;</w:t>
            </w:r>
          </w:p>
          <w:p w:rsidR="001D3768" w:rsidRPr="00C9019E" w:rsidRDefault="001D3768" w:rsidP="00930E1A">
            <w:pPr>
              <w:jc w:val="both"/>
              <w:rPr>
                <w:rFonts w:eastAsia="Calibri"/>
                <w:color w:val="000000"/>
                <w:lang w:eastAsia="en-US"/>
              </w:rPr>
            </w:pPr>
            <w:r w:rsidRPr="00C9019E">
              <w:rPr>
                <w:rFonts w:eastAsia="Calibri"/>
                <w:color w:val="000000"/>
                <w:lang w:eastAsia="en-US"/>
              </w:rPr>
              <w:t xml:space="preserve">за счет средств бюджета Ханты-Мансийского автономного округа – Югры </w:t>
            </w:r>
            <w:r w:rsidRPr="00905844">
              <w:rPr>
                <w:rFonts w:eastAsia="Calibri"/>
                <w:color w:val="000000"/>
                <w:lang w:eastAsia="en-US"/>
              </w:rPr>
              <w:t>– 2583,3 тыс</w:t>
            </w:r>
            <w:r w:rsidRPr="00C9019E">
              <w:rPr>
                <w:rFonts w:eastAsia="Calibri"/>
                <w:color w:val="000000"/>
                <w:lang w:eastAsia="en-US"/>
              </w:rPr>
              <w:t>. рублей, в том числе:</w:t>
            </w:r>
          </w:p>
          <w:p w:rsidR="001D3768" w:rsidRPr="00476AD2" w:rsidRDefault="001D3768" w:rsidP="00930E1A">
            <w:pPr>
              <w:jc w:val="both"/>
              <w:rPr>
                <w:rFonts w:eastAsia="Calibri"/>
                <w:color w:val="000000"/>
                <w:lang w:eastAsia="en-US"/>
              </w:rPr>
            </w:pPr>
            <w:r w:rsidRPr="00C9019E">
              <w:rPr>
                <w:rFonts w:eastAsia="Calibri"/>
                <w:color w:val="000000"/>
                <w:lang w:eastAsia="en-US"/>
              </w:rPr>
              <w:t xml:space="preserve">2019 год – </w:t>
            </w:r>
            <w:r>
              <w:rPr>
                <w:rFonts w:eastAsia="Calibri"/>
                <w:color w:val="000000"/>
                <w:lang w:eastAsia="en-US"/>
              </w:rPr>
              <w:t>788,1</w:t>
            </w:r>
            <w:r w:rsidRPr="00476AD2">
              <w:rPr>
                <w:rFonts w:eastAsia="Calibri"/>
                <w:color w:val="000000"/>
                <w:lang w:eastAsia="en-US"/>
              </w:rPr>
              <w:t xml:space="preserve"> тыс. рублей;</w:t>
            </w:r>
          </w:p>
          <w:p w:rsidR="001D3768" w:rsidRPr="00476AD2" w:rsidRDefault="001D3768" w:rsidP="00930E1A">
            <w:pPr>
              <w:jc w:val="both"/>
              <w:rPr>
                <w:rFonts w:eastAsia="Calibri"/>
                <w:color w:val="000000"/>
                <w:lang w:eastAsia="en-US"/>
              </w:rPr>
            </w:pPr>
            <w:r>
              <w:rPr>
                <w:rFonts w:eastAsia="Calibri"/>
                <w:color w:val="000000"/>
                <w:lang w:eastAsia="en-US"/>
              </w:rPr>
              <w:lastRenderedPageBreak/>
              <w:t>2020 год – 581,5</w:t>
            </w:r>
            <w:r w:rsidRPr="00476AD2">
              <w:rPr>
                <w:rFonts w:eastAsia="Calibri"/>
                <w:color w:val="000000"/>
                <w:lang w:eastAsia="en-US"/>
              </w:rPr>
              <w:t xml:space="preserve"> тыс. рублей; </w:t>
            </w:r>
          </w:p>
          <w:p w:rsidR="001D3768" w:rsidRPr="00476AD2" w:rsidRDefault="001D3768" w:rsidP="00930E1A">
            <w:pPr>
              <w:jc w:val="both"/>
              <w:rPr>
                <w:rFonts w:eastAsia="Calibri"/>
                <w:color w:val="000000"/>
                <w:lang w:eastAsia="en-US"/>
              </w:rPr>
            </w:pPr>
            <w:r w:rsidRPr="00476AD2">
              <w:rPr>
                <w:rFonts w:eastAsia="Calibri"/>
                <w:color w:val="000000"/>
                <w:lang w:eastAsia="en-US"/>
              </w:rPr>
              <w:t xml:space="preserve">2021 год – </w:t>
            </w:r>
            <w:r>
              <w:rPr>
                <w:rFonts w:eastAsia="Calibri"/>
                <w:color w:val="000000"/>
                <w:lang w:eastAsia="en-US"/>
              </w:rPr>
              <w:t>651,9</w:t>
            </w:r>
            <w:r w:rsidRPr="00476AD2">
              <w:rPr>
                <w:rFonts w:eastAsia="Calibri"/>
                <w:color w:val="000000"/>
                <w:lang w:eastAsia="en-US"/>
              </w:rPr>
              <w:t xml:space="preserve"> тыс. рублей;</w:t>
            </w:r>
          </w:p>
          <w:p w:rsidR="001D3768" w:rsidRPr="00C9019E" w:rsidRDefault="001D3768" w:rsidP="00930E1A">
            <w:pPr>
              <w:widowControl w:val="0"/>
              <w:autoSpaceDE w:val="0"/>
              <w:autoSpaceDN w:val="0"/>
              <w:jc w:val="both"/>
            </w:pPr>
            <w:r w:rsidRPr="00476AD2">
              <w:t xml:space="preserve">2022 год </w:t>
            </w:r>
            <w:r>
              <w:t>–561,8</w:t>
            </w:r>
            <w:r w:rsidRPr="00476AD2">
              <w:t xml:space="preserve"> тыс. рублей</w:t>
            </w:r>
            <w:r w:rsidRPr="00C9019E">
              <w:t xml:space="preserve">; </w:t>
            </w:r>
          </w:p>
          <w:p w:rsidR="001D3768" w:rsidRPr="00C9019E" w:rsidRDefault="001D3768" w:rsidP="00930E1A">
            <w:pPr>
              <w:widowControl w:val="0"/>
              <w:autoSpaceDE w:val="0"/>
              <w:autoSpaceDN w:val="0"/>
              <w:jc w:val="both"/>
            </w:pPr>
            <w:r w:rsidRPr="00C9019E">
              <w:t xml:space="preserve">2023 год – 0,0 тыс. рублей; </w:t>
            </w:r>
          </w:p>
          <w:p w:rsidR="001D3768" w:rsidRPr="00C9019E" w:rsidRDefault="001D3768" w:rsidP="00930E1A">
            <w:pPr>
              <w:widowControl w:val="0"/>
              <w:autoSpaceDE w:val="0"/>
              <w:autoSpaceDN w:val="0"/>
              <w:jc w:val="both"/>
            </w:pPr>
            <w:r>
              <w:t xml:space="preserve">2024 год − </w:t>
            </w:r>
            <w:r w:rsidRPr="00C9019E">
              <w:t xml:space="preserve">0,0 тыс. рублей; </w:t>
            </w:r>
          </w:p>
          <w:p w:rsidR="001D3768" w:rsidRPr="00C9019E" w:rsidRDefault="001D3768" w:rsidP="00930E1A">
            <w:pPr>
              <w:widowControl w:val="0"/>
              <w:autoSpaceDE w:val="0"/>
              <w:autoSpaceDN w:val="0"/>
              <w:jc w:val="both"/>
            </w:pPr>
            <w:r>
              <w:t>2025 год −</w:t>
            </w:r>
            <w:r w:rsidRPr="00C9019E">
              <w:t xml:space="preserve"> 0,0 тыс. рублей; </w:t>
            </w:r>
          </w:p>
          <w:p w:rsidR="001D3768" w:rsidRPr="00930E1A" w:rsidRDefault="001D3768" w:rsidP="00930E1A">
            <w:pPr>
              <w:widowControl w:val="0"/>
              <w:autoSpaceDE w:val="0"/>
              <w:autoSpaceDN w:val="0"/>
              <w:jc w:val="both"/>
            </w:pPr>
            <w:r>
              <w:t>2026−2030 годы −</w:t>
            </w:r>
            <w:r w:rsidRPr="00C9019E">
              <w:t xml:space="preserve"> 0,0 тыс. рублей.</w:t>
            </w:r>
          </w:p>
        </w:tc>
      </w:tr>
      <w:tr w:rsidR="001D3768" w:rsidRPr="00C9019E" w:rsidTr="00B57E2F">
        <w:tc>
          <w:tcPr>
            <w:tcW w:w="3464" w:type="dxa"/>
          </w:tcPr>
          <w:p w:rsidR="001D3768" w:rsidRPr="00C9019E" w:rsidRDefault="001D3768" w:rsidP="00930E1A">
            <w:pPr>
              <w:widowControl w:val="0"/>
              <w:autoSpaceDE w:val="0"/>
              <w:autoSpaceDN w:val="0"/>
            </w:pPr>
          </w:p>
        </w:tc>
        <w:tc>
          <w:tcPr>
            <w:tcW w:w="6096" w:type="dxa"/>
          </w:tcPr>
          <w:p w:rsidR="001D3768" w:rsidRPr="00C9019E" w:rsidRDefault="001D3768" w:rsidP="00930E1A">
            <w:pPr>
              <w:widowControl w:val="0"/>
              <w:autoSpaceDE w:val="0"/>
              <w:autoSpaceDN w:val="0"/>
              <w:ind w:firstLine="283"/>
              <w:jc w:val="center"/>
            </w:pPr>
          </w:p>
        </w:tc>
      </w:tr>
    </w:tbl>
    <w:p w:rsidR="001D3768" w:rsidRPr="00E22D09" w:rsidRDefault="001D3768" w:rsidP="00930E1A">
      <w:pPr>
        <w:widowControl w:val="0"/>
        <w:autoSpaceDE w:val="0"/>
        <w:autoSpaceDN w:val="0"/>
        <w:jc w:val="center"/>
        <w:outlineLvl w:val="1"/>
        <w:rPr>
          <w:b/>
        </w:rPr>
      </w:pPr>
      <w:r w:rsidRPr="00E22D09">
        <w:rPr>
          <w:b/>
        </w:rPr>
        <w:t>Раздел 1. О стимулировании инвестиционной и</w:t>
      </w:r>
    </w:p>
    <w:p w:rsidR="001D3768" w:rsidRPr="00E22D09" w:rsidRDefault="001D3768" w:rsidP="00930E1A">
      <w:pPr>
        <w:widowControl w:val="0"/>
        <w:autoSpaceDE w:val="0"/>
        <w:autoSpaceDN w:val="0"/>
        <w:jc w:val="center"/>
        <w:outlineLvl w:val="1"/>
        <w:rPr>
          <w:b/>
        </w:rPr>
      </w:pPr>
      <w:r w:rsidRPr="00E22D09">
        <w:rPr>
          <w:b/>
        </w:rPr>
        <w:t>инновационной деятельности, развитие конкуренции и негосударственного сектора экономики</w:t>
      </w:r>
    </w:p>
    <w:p w:rsidR="001D3768" w:rsidRPr="008639E9" w:rsidRDefault="001D3768" w:rsidP="00930E1A">
      <w:pPr>
        <w:widowControl w:val="0"/>
        <w:autoSpaceDE w:val="0"/>
        <w:autoSpaceDN w:val="0"/>
        <w:jc w:val="both"/>
      </w:pPr>
    </w:p>
    <w:p w:rsidR="001D3768" w:rsidRPr="008639E9" w:rsidRDefault="001D3768" w:rsidP="00930E1A">
      <w:pPr>
        <w:widowControl w:val="0"/>
        <w:autoSpaceDE w:val="0"/>
        <w:autoSpaceDN w:val="0"/>
        <w:ind w:firstLine="709"/>
        <w:jc w:val="both"/>
      </w:pPr>
      <w:r w:rsidRPr="008639E9">
        <w:t>Исходя из полномочий ответственного исполнителя</w:t>
      </w:r>
      <w:r>
        <w:t>,</w:t>
      </w:r>
      <w:r w:rsidRPr="008639E9">
        <w:t xml:space="preserve"> муниципальная программа не содержит мер</w:t>
      </w:r>
      <w:r>
        <w:t>,</w:t>
      </w:r>
      <w:r w:rsidRPr="008639E9">
        <w:t xml:space="preserve"> направленных на:</w:t>
      </w:r>
    </w:p>
    <w:p w:rsidR="001D3768" w:rsidRPr="008639E9" w:rsidRDefault="001D3768" w:rsidP="00930E1A">
      <w:pPr>
        <w:pStyle w:val="ConsPlusNormal"/>
        <w:ind w:firstLine="709"/>
        <w:jc w:val="both"/>
        <w:rPr>
          <w:rFonts w:ascii="Times New Roman" w:hAnsi="Times New Roman" w:cs="Times New Roman"/>
          <w:sz w:val="28"/>
          <w:szCs w:val="28"/>
        </w:rPr>
      </w:pPr>
      <w:r w:rsidRPr="008639E9">
        <w:rPr>
          <w:rFonts w:ascii="Times New Roman" w:hAnsi="Times New Roman" w:cs="Times New Roman"/>
          <w:sz w:val="28"/>
          <w:szCs w:val="28"/>
        </w:rPr>
        <w:t>формирование благоприятного инвестиционного климата;</w:t>
      </w:r>
    </w:p>
    <w:p w:rsidR="001D3768" w:rsidRPr="008639E9" w:rsidRDefault="001D3768" w:rsidP="00930E1A">
      <w:pPr>
        <w:autoSpaceDE w:val="0"/>
        <w:autoSpaceDN w:val="0"/>
        <w:ind w:firstLine="709"/>
        <w:jc w:val="both"/>
      </w:pPr>
      <w:r w:rsidRPr="008639E9">
        <w:t>развитие конкуренции;</w:t>
      </w:r>
    </w:p>
    <w:p w:rsidR="001D3768" w:rsidRDefault="001D3768" w:rsidP="00930E1A">
      <w:pPr>
        <w:widowControl w:val="0"/>
        <w:autoSpaceDE w:val="0"/>
        <w:autoSpaceDN w:val="0"/>
        <w:ind w:firstLine="709"/>
        <w:jc w:val="both"/>
      </w:pPr>
      <w:r w:rsidRPr="008639E9">
        <w:t>регулирование отношений в сфере предпринимательской деятельности.</w:t>
      </w:r>
    </w:p>
    <w:p w:rsidR="001D3768" w:rsidRDefault="001D3768" w:rsidP="00930E1A">
      <w:pPr>
        <w:widowControl w:val="0"/>
        <w:autoSpaceDE w:val="0"/>
        <w:autoSpaceDN w:val="0"/>
        <w:ind w:firstLine="709"/>
        <w:jc w:val="both"/>
      </w:pPr>
    </w:p>
    <w:p w:rsidR="001D3768" w:rsidRPr="001535AE" w:rsidRDefault="001D3768" w:rsidP="00930E1A">
      <w:pPr>
        <w:widowControl w:val="0"/>
        <w:autoSpaceDE w:val="0"/>
        <w:autoSpaceDN w:val="0"/>
        <w:jc w:val="center"/>
        <w:rPr>
          <w:b/>
        </w:rPr>
      </w:pPr>
      <w:r w:rsidRPr="001535AE">
        <w:rPr>
          <w:b/>
        </w:rPr>
        <w:t xml:space="preserve">Раздел 2. Механизм реализации </w:t>
      </w:r>
      <w:r>
        <w:rPr>
          <w:b/>
        </w:rPr>
        <w:t xml:space="preserve">мероприятий </w:t>
      </w:r>
      <w:r w:rsidRPr="001535AE">
        <w:rPr>
          <w:b/>
        </w:rPr>
        <w:t>муниципальной программы</w:t>
      </w:r>
    </w:p>
    <w:p w:rsidR="001D3768" w:rsidRPr="00C9019E" w:rsidRDefault="001D3768" w:rsidP="00930E1A">
      <w:pPr>
        <w:widowControl w:val="0"/>
        <w:autoSpaceDE w:val="0"/>
        <w:autoSpaceDN w:val="0"/>
        <w:ind w:firstLine="540"/>
        <w:jc w:val="center"/>
      </w:pPr>
    </w:p>
    <w:p w:rsidR="001D3768" w:rsidRDefault="001D3768" w:rsidP="00930E1A">
      <w:pPr>
        <w:widowControl w:val="0"/>
        <w:autoSpaceDE w:val="0"/>
        <w:autoSpaceDN w:val="0"/>
        <w:ind w:firstLine="709"/>
        <w:jc w:val="both"/>
      </w:pPr>
      <w:r w:rsidRPr="00C9019E">
        <w:t>2.1. Финансовое обеспечение муниципальной программы осуществляется в пределах средств, выделенных из местн</w:t>
      </w:r>
      <w:r>
        <w:t>ого</w:t>
      </w:r>
      <w:r w:rsidRPr="00C9019E">
        <w:t xml:space="preserve"> бюджет</w:t>
      </w:r>
      <w:r>
        <w:t>а</w:t>
      </w:r>
      <w:r w:rsidRPr="00C9019E">
        <w:t xml:space="preserve"> и бюджета автономного округа ответственному исполнителю и соисполнителям в пределах лимитов бюджетных обязательств и объемов финансирования, предусмотренных по муниципальной программе.</w:t>
      </w:r>
    </w:p>
    <w:p w:rsidR="001D3768" w:rsidRPr="00C9019E" w:rsidRDefault="001D3768" w:rsidP="00930E1A">
      <w:pPr>
        <w:autoSpaceDE w:val="0"/>
        <w:autoSpaceDN w:val="0"/>
        <w:adjustRightInd w:val="0"/>
        <w:ind w:firstLine="709"/>
        <w:jc w:val="both"/>
        <w:rPr>
          <w:rFonts w:eastAsia="Calibri"/>
          <w:lang w:eastAsia="en-US"/>
        </w:rPr>
      </w:pPr>
      <w:r>
        <w:rPr>
          <w:rFonts w:eastAsia="Calibri"/>
          <w:color w:val="000000"/>
          <w:lang w:eastAsia="en-US"/>
        </w:rPr>
        <w:t>2.1.1.</w:t>
      </w:r>
      <w:r w:rsidRPr="00C9019E">
        <w:rPr>
          <w:rFonts w:eastAsia="Calibri"/>
          <w:color w:val="000000"/>
          <w:lang w:eastAsia="en-US"/>
        </w:rPr>
        <w:t xml:space="preserve"> Ответственный исполнитель муниципальной программы </w:t>
      </w:r>
      <w:r w:rsidRPr="00C9019E">
        <w:rPr>
          <w:rFonts w:eastAsia="Calibri"/>
          <w:lang w:eastAsia="en-US"/>
        </w:rPr>
        <w:t xml:space="preserve">района – </w:t>
      </w:r>
      <w:r w:rsidRPr="00C9019E">
        <w:rPr>
          <w:rFonts w:eastAsia="Calibri"/>
          <w:color w:val="000000"/>
          <w:lang w:eastAsia="en-US"/>
        </w:rPr>
        <w:t xml:space="preserve">отдел по вопросам общественной безопасности </w:t>
      </w:r>
      <w:r w:rsidRPr="00C9019E">
        <w:rPr>
          <w:rFonts w:eastAsia="Calibri"/>
          <w:lang w:eastAsia="en-US"/>
        </w:rPr>
        <w:t>администрации района осуществляет текущее управление реализацией муниципальной программы, обладает правом вносить предложения об изменении объемов финансовых средств, направляемых на решение задач и достижение целей, обеспечивает взаимодействие с соисполнителями муниципальной программы в целях ее наилучшей реализации, в том числе запрашивает у них информацию, необходимую для оценки эффективности ее реализации.</w:t>
      </w:r>
    </w:p>
    <w:p w:rsidR="001D3768" w:rsidRPr="00C9019E" w:rsidRDefault="001D3768" w:rsidP="001D3768">
      <w:pPr>
        <w:autoSpaceDE w:val="0"/>
        <w:autoSpaceDN w:val="0"/>
        <w:adjustRightInd w:val="0"/>
        <w:ind w:firstLine="709"/>
        <w:jc w:val="both"/>
        <w:rPr>
          <w:rFonts w:eastAsia="Calibri"/>
          <w:lang w:eastAsia="en-US"/>
        </w:rPr>
      </w:pPr>
      <w:r>
        <w:rPr>
          <w:rFonts w:eastAsia="Calibri"/>
          <w:lang w:eastAsia="en-US"/>
        </w:rPr>
        <w:t xml:space="preserve">2.1.2. </w:t>
      </w:r>
      <w:r w:rsidRPr="00C9019E">
        <w:rPr>
          <w:rFonts w:eastAsia="Calibri"/>
          <w:lang w:eastAsia="en-US"/>
        </w:rPr>
        <w:t>Начальник отдела по вопросам общественной безопасности администрации района несет персональную ответственность за реализацию мероприятий и достижение показателей муниципальной программы.</w:t>
      </w:r>
    </w:p>
    <w:p w:rsidR="001D3768" w:rsidRPr="00C9019E" w:rsidRDefault="001D3768" w:rsidP="001D3768">
      <w:pPr>
        <w:autoSpaceDE w:val="0"/>
        <w:autoSpaceDN w:val="0"/>
        <w:adjustRightInd w:val="0"/>
        <w:ind w:firstLine="709"/>
        <w:jc w:val="both"/>
        <w:rPr>
          <w:rFonts w:eastAsia="Calibri"/>
          <w:lang w:eastAsia="en-US"/>
        </w:rPr>
      </w:pPr>
      <w:r>
        <w:rPr>
          <w:rFonts w:eastAsia="Calibri"/>
          <w:lang w:eastAsia="en-US"/>
        </w:rPr>
        <w:t xml:space="preserve">2.1.3. </w:t>
      </w:r>
      <w:r w:rsidRPr="00C9019E">
        <w:rPr>
          <w:rFonts w:eastAsia="Calibri"/>
          <w:lang w:eastAsia="en-US"/>
        </w:rPr>
        <w:t>В целях эффективной реализации муниципальной программы часть функций по исполнению ее мероприятий передана соисполнителям программы.</w:t>
      </w:r>
    </w:p>
    <w:p w:rsidR="001D3768" w:rsidRPr="00C9019E" w:rsidRDefault="001D3768" w:rsidP="001D3768">
      <w:pPr>
        <w:ind w:firstLine="709"/>
        <w:contextualSpacing/>
        <w:jc w:val="both"/>
        <w:rPr>
          <w:rFonts w:eastAsia="Calibri"/>
          <w:lang w:eastAsia="en-US"/>
        </w:rPr>
      </w:pPr>
      <w:r>
        <w:rPr>
          <w:rFonts w:eastAsia="Calibri"/>
          <w:lang w:eastAsia="en-US"/>
        </w:rPr>
        <w:t xml:space="preserve">2.1.4. </w:t>
      </w:r>
      <w:r w:rsidRPr="00C9019E">
        <w:rPr>
          <w:rFonts w:eastAsia="Calibri"/>
          <w:lang w:eastAsia="en-US"/>
        </w:rPr>
        <w:t>Ответственный исполнитель и соисполнители муниципальной программы осуществляют организацию работы и выполнение мероприятий, предусмотренных муниципальной программой, в полном объеме, качественно и в срок, несут ответственность за эффективное и целевое использование средств.</w:t>
      </w:r>
    </w:p>
    <w:p w:rsidR="001D3768" w:rsidRPr="00C9019E" w:rsidRDefault="001D3768" w:rsidP="001D3768">
      <w:pPr>
        <w:widowControl w:val="0"/>
        <w:autoSpaceDE w:val="0"/>
        <w:autoSpaceDN w:val="0"/>
        <w:adjustRightInd w:val="0"/>
        <w:ind w:firstLine="709"/>
        <w:jc w:val="both"/>
        <w:rPr>
          <w:rFonts w:eastAsia="Calibri"/>
          <w:lang w:eastAsia="en-US"/>
        </w:rPr>
      </w:pPr>
      <w:r>
        <w:rPr>
          <w:rFonts w:eastAsia="Calibri"/>
          <w:lang w:eastAsia="en-US"/>
        </w:rPr>
        <w:t>2.2</w:t>
      </w:r>
      <w:r w:rsidRPr="00C9019E">
        <w:rPr>
          <w:rFonts w:eastAsia="Calibri"/>
          <w:lang w:eastAsia="en-US"/>
        </w:rPr>
        <w:t xml:space="preserve">. Реализация мероприятий «Создание условий деятельности народных дружин», «Обеспечение функционирования и развития систем видеонаблюдения в сфере общественного порядка в городских и сельских поселениях» </w:t>
      </w:r>
      <w:r w:rsidRPr="00C9019E">
        <w:rPr>
          <w:rFonts w:eastAsia="Calibri"/>
          <w:lang w:eastAsia="en-US"/>
        </w:rPr>
        <w:lastRenderedPageBreak/>
        <w:t xml:space="preserve">осуществляется на основании соглашений, заключенных между администрацией района и </w:t>
      </w:r>
      <w:r w:rsidRPr="00C9019E">
        <w:rPr>
          <w:rFonts w:eastAsia="Courier New"/>
          <w:bCs/>
          <w:lang w:eastAsia="en-US"/>
        </w:rPr>
        <w:t>Департаментом внутренней политики Ханты-Мансийского автономного округа – Югры.</w:t>
      </w:r>
      <w:r w:rsidRPr="00C9019E">
        <w:rPr>
          <w:rFonts w:eastAsia="Calibri"/>
          <w:lang w:eastAsia="en-US"/>
        </w:rPr>
        <w:t xml:space="preserve"> Предоставление субсидий из бюджета </w:t>
      </w:r>
      <w:r w:rsidRPr="00C9019E">
        <w:rPr>
          <w:rFonts w:eastAsia="Courier New"/>
          <w:bCs/>
          <w:lang w:eastAsia="en-US"/>
        </w:rPr>
        <w:t>Ханты-Мансийского автономного округа – Югры</w:t>
      </w:r>
      <w:r w:rsidRPr="00C9019E">
        <w:rPr>
          <w:rFonts w:eastAsia="Calibri"/>
          <w:lang w:eastAsia="en-US"/>
        </w:rPr>
        <w:t xml:space="preserve"> на реализацию мероприятий осуществляется в соответствии с Порядком, утвержденным постановлением Правительства Ханты-Мансийского автономного округ</w:t>
      </w:r>
      <w:r>
        <w:rPr>
          <w:rFonts w:eastAsia="Calibri"/>
          <w:lang w:eastAsia="en-US"/>
        </w:rPr>
        <w:t xml:space="preserve">а − Югры от 05.10.2018 № 348-п </w:t>
      </w:r>
      <w:r w:rsidRPr="00C9019E">
        <w:rPr>
          <w:rFonts w:eastAsia="Calibri"/>
          <w:color w:val="000000"/>
          <w:lang w:eastAsia="en-US"/>
        </w:rPr>
        <w:t>«</w:t>
      </w:r>
      <w:r w:rsidRPr="00C9019E">
        <w:rPr>
          <w:rFonts w:eastAsia="Calibri"/>
          <w:lang w:eastAsia="en-US"/>
        </w:rPr>
        <w:t>О</w:t>
      </w:r>
      <w:r w:rsidRPr="00C9019E">
        <w:rPr>
          <w:rFonts w:eastAsia="Calibri"/>
          <w:bCs/>
          <w:lang w:eastAsia="en-US"/>
        </w:rPr>
        <w:t xml:space="preserve"> государственной программе Ханты-Мансийского автономного округа – Югры «</w:t>
      </w:r>
      <w:r w:rsidRPr="00C9019E">
        <w:rPr>
          <w:rFonts w:eastAsia="Calibri"/>
          <w:lang w:eastAsia="en-US"/>
        </w:rPr>
        <w:t xml:space="preserve">Профилактика </w:t>
      </w:r>
      <w:proofErr w:type="spellStart"/>
      <w:r w:rsidRPr="00C9019E">
        <w:rPr>
          <w:rFonts w:eastAsia="Calibri"/>
          <w:lang w:eastAsia="en-US"/>
        </w:rPr>
        <w:t>правонарушенийи</w:t>
      </w:r>
      <w:proofErr w:type="spellEnd"/>
      <w:r w:rsidRPr="00C9019E">
        <w:rPr>
          <w:rFonts w:eastAsia="Calibri"/>
          <w:lang w:eastAsia="en-US"/>
        </w:rPr>
        <w:t xml:space="preserve"> обеспечение отдельных прав граждан</w:t>
      </w:r>
      <w:r w:rsidRPr="00C9019E">
        <w:rPr>
          <w:rFonts w:eastAsia="Calibri"/>
          <w:color w:val="000000"/>
          <w:lang w:eastAsia="en-US"/>
        </w:rPr>
        <w:t>»</w:t>
      </w:r>
      <w:r>
        <w:rPr>
          <w:rFonts w:eastAsia="Calibri"/>
          <w:color w:val="000000"/>
          <w:lang w:eastAsia="en-US"/>
        </w:rPr>
        <w:t>.</w:t>
      </w:r>
    </w:p>
    <w:p w:rsidR="001D3768" w:rsidRDefault="001D3768" w:rsidP="001D3768">
      <w:pPr>
        <w:widowControl w:val="0"/>
        <w:autoSpaceDE w:val="0"/>
        <w:autoSpaceDN w:val="0"/>
        <w:adjustRightInd w:val="0"/>
        <w:ind w:firstLine="709"/>
        <w:jc w:val="both"/>
        <w:rPr>
          <w:rFonts w:eastAsia="Calibri"/>
          <w:lang w:eastAsia="en-US"/>
        </w:rPr>
      </w:pPr>
      <w:r w:rsidRPr="00C9019E">
        <w:rPr>
          <w:rFonts w:eastAsia="Calibri"/>
          <w:lang w:eastAsia="en-US"/>
        </w:rPr>
        <w:t>2.</w:t>
      </w:r>
      <w:r>
        <w:rPr>
          <w:rFonts w:eastAsia="Calibri"/>
          <w:lang w:eastAsia="en-US"/>
        </w:rPr>
        <w:t>2.1</w:t>
      </w:r>
      <w:r w:rsidRPr="00C9019E">
        <w:rPr>
          <w:rFonts w:eastAsia="Calibri"/>
          <w:lang w:eastAsia="en-US"/>
        </w:rPr>
        <w:t xml:space="preserve">. Уровень софинансирования бюджетов поселений за счет средств бюджета </w:t>
      </w:r>
      <w:r w:rsidRPr="00C9019E">
        <w:rPr>
          <w:rFonts w:eastAsia="Courier New"/>
          <w:bCs/>
          <w:lang w:eastAsia="en-US"/>
        </w:rPr>
        <w:t>Ханты-Мансийского автономного округа – Югры</w:t>
      </w:r>
      <w:r w:rsidRPr="00C9019E">
        <w:rPr>
          <w:rFonts w:eastAsia="Calibri"/>
          <w:lang w:eastAsia="en-US"/>
        </w:rPr>
        <w:t>− 50 процентов, уровень софинансирования бюджета поселений – 50 процентов. На выполнение мероприятий бюджетам городских и сельских поселений района предоставляются иные межбюджетные трансферты на основании соглашений, заключенных между администрацией района и администрациями поселений.</w:t>
      </w:r>
    </w:p>
    <w:p w:rsidR="001D3768" w:rsidRPr="00C9019E" w:rsidRDefault="001D3768" w:rsidP="001D3768">
      <w:pPr>
        <w:autoSpaceDE w:val="0"/>
        <w:autoSpaceDN w:val="0"/>
        <w:adjustRightInd w:val="0"/>
        <w:ind w:firstLine="709"/>
        <w:jc w:val="both"/>
        <w:rPr>
          <w:rFonts w:eastAsia="Calibri"/>
          <w:lang w:eastAsia="en-US"/>
        </w:rPr>
      </w:pPr>
      <w:r>
        <w:rPr>
          <w:rFonts w:eastAsia="Calibri"/>
          <w:lang w:eastAsia="en-US"/>
        </w:rPr>
        <w:t xml:space="preserve">2.2.2. </w:t>
      </w:r>
      <w:r w:rsidRPr="00C9019E">
        <w:rPr>
          <w:rFonts w:eastAsia="Calibri"/>
          <w:lang w:eastAsia="en-US"/>
        </w:rPr>
        <w:t>Ответственный исполнитель муниципальной программы заключает соглашения о предоставлении иных межбюджетных трансфертов из бюджета района поселениям, входящим в состав района.</w:t>
      </w:r>
    </w:p>
    <w:p w:rsidR="001D3768" w:rsidRPr="00C9019E" w:rsidRDefault="001D3768" w:rsidP="001D3768">
      <w:pPr>
        <w:autoSpaceDE w:val="0"/>
        <w:autoSpaceDN w:val="0"/>
        <w:adjustRightInd w:val="0"/>
        <w:ind w:firstLine="709"/>
        <w:jc w:val="both"/>
        <w:rPr>
          <w:rFonts w:eastAsia="Calibri"/>
          <w:lang w:eastAsia="en-US"/>
        </w:rPr>
      </w:pPr>
      <w:r w:rsidRPr="00C9019E">
        <w:rPr>
          <w:rFonts w:eastAsia="Calibri"/>
          <w:lang w:eastAsia="en-US"/>
        </w:rPr>
        <w:t>Соглашение должно содержать следующую информацию:</w:t>
      </w:r>
    </w:p>
    <w:p w:rsidR="001D3768" w:rsidRPr="00C9019E" w:rsidRDefault="001D3768" w:rsidP="001D3768">
      <w:pPr>
        <w:ind w:firstLine="709"/>
        <w:contextualSpacing/>
        <w:jc w:val="both"/>
        <w:rPr>
          <w:rFonts w:eastAsia="Calibri"/>
          <w:lang w:eastAsia="en-US"/>
        </w:rPr>
      </w:pPr>
      <w:r w:rsidRPr="00C9019E">
        <w:rPr>
          <w:rFonts w:eastAsia="Calibri"/>
          <w:lang w:eastAsia="en-US"/>
        </w:rPr>
        <w:t>предмет соглашения, цели и (или) перечень мероприятий;</w:t>
      </w:r>
    </w:p>
    <w:p w:rsidR="001D3768" w:rsidRPr="00C9019E" w:rsidRDefault="001D3768" w:rsidP="001D3768">
      <w:pPr>
        <w:ind w:firstLine="709"/>
        <w:contextualSpacing/>
        <w:jc w:val="both"/>
        <w:rPr>
          <w:rFonts w:eastAsia="Calibri"/>
          <w:lang w:eastAsia="en-US"/>
        </w:rPr>
      </w:pPr>
      <w:r w:rsidRPr="00C9019E">
        <w:rPr>
          <w:rFonts w:eastAsia="Calibri"/>
          <w:lang w:eastAsia="en-US"/>
        </w:rPr>
        <w:t>объем иных межбюджетных трансфертов;</w:t>
      </w:r>
    </w:p>
    <w:p w:rsidR="001D3768" w:rsidRPr="00C9019E" w:rsidRDefault="001D3768" w:rsidP="001D3768">
      <w:pPr>
        <w:ind w:firstLine="709"/>
        <w:contextualSpacing/>
        <w:jc w:val="both"/>
        <w:rPr>
          <w:rFonts w:eastAsia="Calibri"/>
          <w:lang w:eastAsia="en-US"/>
        </w:rPr>
      </w:pPr>
      <w:r w:rsidRPr="00C9019E">
        <w:rPr>
          <w:rFonts w:eastAsia="Calibri"/>
          <w:lang w:eastAsia="en-US"/>
        </w:rPr>
        <w:t>порядок перечисления иных межбюджетных трансфертов;</w:t>
      </w:r>
    </w:p>
    <w:p w:rsidR="001D3768" w:rsidRPr="00C9019E" w:rsidRDefault="001D3768" w:rsidP="001D3768">
      <w:pPr>
        <w:ind w:firstLine="709"/>
        <w:contextualSpacing/>
        <w:jc w:val="both"/>
        <w:rPr>
          <w:rFonts w:eastAsia="Calibri"/>
          <w:lang w:eastAsia="en-US"/>
        </w:rPr>
      </w:pPr>
      <w:r w:rsidRPr="00C9019E">
        <w:rPr>
          <w:rFonts w:eastAsia="Calibri"/>
          <w:lang w:eastAsia="en-US"/>
        </w:rPr>
        <w:t>порядок и сроки представления отчета об использовании иных межбюджетных трансфертов;</w:t>
      </w:r>
    </w:p>
    <w:p w:rsidR="001D3768" w:rsidRPr="00C9019E" w:rsidRDefault="001D3768" w:rsidP="001D3768">
      <w:pPr>
        <w:ind w:firstLine="709"/>
        <w:contextualSpacing/>
        <w:jc w:val="both"/>
        <w:rPr>
          <w:rFonts w:eastAsia="Calibri"/>
          <w:lang w:eastAsia="en-US"/>
        </w:rPr>
      </w:pPr>
      <w:r w:rsidRPr="00C9019E">
        <w:rPr>
          <w:rFonts w:eastAsia="Calibri"/>
          <w:lang w:eastAsia="en-US"/>
        </w:rPr>
        <w:t>ответственность сторон;</w:t>
      </w:r>
    </w:p>
    <w:p w:rsidR="001D3768" w:rsidRPr="00C9019E" w:rsidRDefault="001D3768" w:rsidP="001D3768">
      <w:pPr>
        <w:ind w:firstLine="709"/>
        <w:contextualSpacing/>
        <w:jc w:val="both"/>
        <w:rPr>
          <w:rFonts w:eastAsia="Calibri"/>
          <w:lang w:eastAsia="en-US"/>
        </w:rPr>
      </w:pPr>
      <w:r w:rsidRPr="00C9019E">
        <w:rPr>
          <w:rFonts w:eastAsia="Calibri"/>
          <w:lang w:eastAsia="en-US"/>
        </w:rPr>
        <w:t>срок действия соглашения.</w:t>
      </w:r>
    </w:p>
    <w:p w:rsidR="001D3768" w:rsidRPr="00C9019E" w:rsidRDefault="001D3768" w:rsidP="001D3768">
      <w:pPr>
        <w:widowControl w:val="0"/>
        <w:autoSpaceDE w:val="0"/>
        <w:autoSpaceDN w:val="0"/>
        <w:ind w:firstLine="709"/>
        <w:jc w:val="both"/>
      </w:pPr>
      <w:r w:rsidRPr="00C9019E">
        <w:t>2.</w:t>
      </w:r>
      <w:r>
        <w:t>2.3.</w:t>
      </w:r>
      <w:r w:rsidRPr="00C9019E">
        <w:t xml:space="preserve"> Реализация мероприятий муниципальной программы осуществляется на основе муниципальных контрактов, договоров на приобретение товаров (оказание услуг, выполнение работ) для муниципальных нужд, заключаемых в установленном законодательством Российской Федерации порядке.</w:t>
      </w:r>
    </w:p>
    <w:p w:rsidR="001D3768" w:rsidRDefault="001D3768" w:rsidP="001D3768">
      <w:pPr>
        <w:jc w:val="both"/>
      </w:pPr>
    </w:p>
    <w:p w:rsidR="001D3768" w:rsidRDefault="001D3768" w:rsidP="001D3768">
      <w:pPr>
        <w:jc w:val="both"/>
      </w:pPr>
    </w:p>
    <w:p w:rsidR="001D3768" w:rsidRDefault="001D3768" w:rsidP="00D9282E">
      <w:pPr>
        <w:jc w:val="both"/>
        <w:rPr>
          <w:szCs w:val="24"/>
        </w:rPr>
        <w:sectPr w:rsidR="001D3768" w:rsidSect="008D4E5A">
          <w:headerReference w:type="even" r:id="rId10"/>
          <w:headerReference w:type="default" r:id="rId11"/>
          <w:footerReference w:type="even" r:id="rId12"/>
          <w:footerReference w:type="default" r:id="rId13"/>
          <w:headerReference w:type="first" r:id="rId14"/>
          <w:footerReference w:type="first" r:id="rId15"/>
          <w:pgSz w:w="11905" w:h="16838"/>
          <w:pgMar w:top="1134" w:right="567" w:bottom="1134" w:left="1701" w:header="0" w:footer="0" w:gutter="0"/>
          <w:cols w:space="720"/>
        </w:sectPr>
      </w:pPr>
    </w:p>
    <w:p w:rsidR="001D3768" w:rsidRPr="001D3768" w:rsidRDefault="001D3768" w:rsidP="001D3768">
      <w:pPr>
        <w:widowControl w:val="0"/>
        <w:tabs>
          <w:tab w:val="left" w:pos="9498"/>
        </w:tabs>
        <w:autoSpaceDE w:val="0"/>
        <w:autoSpaceDN w:val="0"/>
        <w:adjustRightInd w:val="0"/>
        <w:spacing w:after="200"/>
        <w:jc w:val="right"/>
        <w:rPr>
          <w:rFonts w:eastAsia="Calibri"/>
          <w:lang w:eastAsia="en-US"/>
        </w:rPr>
      </w:pPr>
      <w:r w:rsidRPr="001D3768">
        <w:rPr>
          <w:rFonts w:eastAsia="Calibri"/>
          <w:lang w:eastAsia="en-US"/>
        </w:rPr>
        <w:lastRenderedPageBreak/>
        <w:t>Таблица 1</w:t>
      </w:r>
    </w:p>
    <w:p w:rsidR="001D3768" w:rsidRPr="001D3768" w:rsidRDefault="001D3768" w:rsidP="001D3768">
      <w:pPr>
        <w:widowControl w:val="0"/>
        <w:autoSpaceDE w:val="0"/>
        <w:autoSpaceDN w:val="0"/>
        <w:adjustRightInd w:val="0"/>
        <w:spacing w:after="200"/>
        <w:jc w:val="center"/>
        <w:rPr>
          <w:rFonts w:eastAsia="Calibri"/>
          <w:lang w:eastAsia="en-US"/>
        </w:rPr>
      </w:pPr>
      <w:r w:rsidRPr="001D3768">
        <w:rPr>
          <w:rFonts w:eastAsia="Calibri"/>
          <w:b/>
          <w:lang w:eastAsia="en-US"/>
        </w:rPr>
        <w:t>Целевые показатели муниципальной программы</w:t>
      </w:r>
    </w:p>
    <w:tbl>
      <w:tblPr>
        <w:tblW w:w="5984"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0"/>
        <w:gridCol w:w="1008"/>
        <w:gridCol w:w="837"/>
        <w:gridCol w:w="391"/>
        <w:gridCol w:w="402"/>
        <w:gridCol w:w="401"/>
        <w:gridCol w:w="401"/>
        <w:gridCol w:w="401"/>
        <w:gridCol w:w="425"/>
        <w:gridCol w:w="401"/>
        <w:gridCol w:w="397"/>
        <w:gridCol w:w="397"/>
        <w:gridCol w:w="397"/>
        <w:gridCol w:w="411"/>
        <w:gridCol w:w="397"/>
        <w:gridCol w:w="397"/>
        <w:gridCol w:w="397"/>
        <w:gridCol w:w="397"/>
        <w:gridCol w:w="415"/>
        <w:gridCol w:w="397"/>
        <w:gridCol w:w="397"/>
        <w:gridCol w:w="397"/>
        <w:gridCol w:w="397"/>
        <w:gridCol w:w="415"/>
        <w:gridCol w:w="397"/>
        <w:gridCol w:w="397"/>
        <w:gridCol w:w="397"/>
        <w:gridCol w:w="397"/>
        <w:gridCol w:w="415"/>
        <w:gridCol w:w="397"/>
        <w:gridCol w:w="397"/>
        <w:gridCol w:w="397"/>
        <w:gridCol w:w="397"/>
        <w:gridCol w:w="422"/>
        <w:gridCol w:w="1157"/>
      </w:tblGrid>
      <w:tr w:rsidR="00E21099" w:rsidRPr="00052A24" w:rsidTr="00E21099">
        <w:trPr>
          <w:cantSplit/>
          <w:trHeight w:val="519"/>
          <w:jc w:val="right"/>
        </w:trPr>
        <w:tc>
          <w:tcPr>
            <w:tcW w:w="568"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rsidR="00E21099" w:rsidRPr="00052A24" w:rsidRDefault="00E21099" w:rsidP="00474ADF">
            <w:pPr>
              <w:jc w:val="center"/>
              <w:rPr>
                <w:b/>
                <w:sz w:val="18"/>
                <w:szCs w:val="18"/>
              </w:rPr>
            </w:pPr>
            <w:bookmarkStart w:id="0" w:name="P381"/>
            <w:bookmarkEnd w:id="0"/>
            <w:r w:rsidRPr="00052A24">
              <w:rPr>
                <w:b/>
                <w:sz w:val="18"/>
                <w:szCs w:val="18"/>
              </w:rPr>
              <w:t>№</w:t>
            </w:r>
          </w:p>
          <w:p w:rsidR="00E21099" w:rsidRPr="00052A24" w:rsidRDefault="00E21099" w:rsidP="00474ADF">
            <w:pPr>
              <w:jc w:val="center"/>
              <w:rPr>
                <w:b/>
                <w:sz w:val="18"/>
                <w:szCs w:val="18"/>
              </w:rPr>
            </w:pPr>
            <w:r w:rsidRPr="00052A24">
              <w:rPr>
                <w:b/>
                <w:sz w:val="18"/>
                <w:szCs w:val="18"/>
              </w:rPr>
              <w:t>показателя</w:t>
            </w:r>
          </w:p>
        </w:tc>
        <w:tc>
          <w:tcPr>
            <w:tcW w:w="289" w:type="pct"/>
            <w:vMerge w:val="restart"/>
            <w:tcBorders>
              <w:top w:val="single" w:sz="4" w:space="0" w:color="auto"/>
              <w:left w:val="single" w:sz="4" w:space="0" w:color="auto"/>
              <w:bottom w:val="single" w:sz="4" w:space="0" w:color="auto"/>
              <w:right w:val="single" w:sz="4" w:space="0" w:color="auto"/>
            </w:tcBorders>
            <w:vAlign w:val="center"/>
          </w:tcPr>
          <w:p w:rsidR="00E21099" w:rsidRPr="00052A24" w:rsidRDefault="00E21099" w:rsidP="00E21099">
            <w:pPr>
              <w:ind w:left="50"/>
              <w:jc w:val="center"/>
              <w:rPr>
                <w:b/>
                <w:sz w:val="18"/>
                <w:szCs w:val="18"/>
              </w:rPr>
            </w:pPr>
            <w:r w:rsidRPr="00052A24">
              <w:rPr>
                <w:b/>
                <w:sz w:val="18"/>
                <w:szCs w:val="18"/>
              </w:rPr>
              <w:t>Наименование целевых показателей</w:t>
            </w:r>
          </w:p>
          <w:p w:rsidR="00E21099" w:rsidRPr="00052A24" w:rsidRDefault="00E21099" w:rsidP="00E21099">
            <w:pPr>
              <w:ind w:hanging="69"/>
              <w:jc w:val="center"/>
              <w:rPr>
                <w:b/>
                <w:sz w:val="18"/>
                <w:szCs w:val="18"/>
              </w:rPr>
            </w:pPr>
          </w:p>
        </w:tc>
        <w:tc>
          <w:tcPr>
            <w:tcW w:w="240" w:type="pct"/>
            <w:vMerge w:val="restart"/>
            <w:tcBorders>
              <w:top w:val="single" w:sz="4" w:space="0" w:color="auto"/>
              <w:left w:val="single" w:sz="4" w:space="0" w:color="auto"/>
              <w:bottom w:val="single" w:sz="4" w:space="0" w:color="auto"/>
              <w:right w:val="single" w:sz="4" w:space="0" w:color="auto"/>
            </w:tcBorders>
            <w:vAlign w:val="center"/>
            <w:hideMark/>
          </w:tcPr>
          <w:p w:rsidR="00E21099" w:rsidRPr="00052A24" w:rsidRDefault="00E21099" w:rsidP="00474ADF">
            <w:pPr>
              <w:jc w:val="center"/>
              <w:rPr>
                <w:b/>
                <w:sz w:val="18"/>
                <w:szCs w:val="18"/>
              </w:rPr>
            </w:pPr>
            <w:r w:rsidRPr="00052A24">
              <w:rPr>
                <w:b/>
                <w:sz w:val="18"/>
                <w:szCs w:val="18"/>
              </w:rPr>
              <w:t>Базовый показатель на начало реализации муниципальной программы</w:t>
            </w:r>
          </w:p>
        </w:tc>
        <w:tc>
          <w:tcPr>
            <w:tcW w:w="3570" w:type="pct"/>
            <w:gridSpan w:val="31"/>
            <w:tcBorders>
              <w:top w:val="single" w:sz="4" w:space="0" w:color="auto"/>
              <w:left w:val="single" w:sz="4" w:space="0" w:color="auto"/>
              <w:bottom w:val="single" w:sz="4" w:space="0" w:color="auto"/>
              <w:right w:val="single" w:sz="4" w:space="0" w:color="auto"/>
            </w:tcBorders>
            <w:vAlign w:val="center"/>
            <w:hideMark/>
          </w:tcPr>
          <w:p w:rsidR="00E21099" w:rsidRPr="00052A24" w:rsidRDefault="00E21099" w:rsidP="00474ADF">
            <w:pPr>
              <w:jc w:val="center"/>
              <w:rPr>
                <w:b/>
                <w:sz w:val="18"/>
                <w:szCs w:val="18"/>
              </w:rPr>
            </w:pPr>
            <w:r w:rsidRPr="00052A24">
              <w:rPr>
                <w:b/>
                <w:sz w:val="18"/>
                <w:szCs w:val="18"/>
              </w:rPr>
              <w:t>Значения показателя по годам</w:t>
            </w:r>
          </w:p>
        </w:tc>
        <w:tc>
          <w:tcPr>
            <w:tcW w:w="333" w:type="pct"/>
            <w:vMerge w:val="restart"/>
            <w:tcBorders>
              <w:top w:val="single" w:sz="4" w:space="0" w:color="auto"/>
              <w:left w:val="single" w:sz="4" w:space="0" w:color="auto"/>
              <w:bottom w:val="single" w:sz="4" w:space="0" w:color="auto"/>
              <w:right w:val="single" w:sz="4" w:space="0" w:color="auto"/>
            </w:tcBorders>
            <w:vAlign w:val="center"/>
            <w:hideMark/>
          </w:tcPr>
          <w:p w:rsidR="00E21099" w:rsidRPr="00052A24" w:rsidRDefault="00E21099" w:rsidP="00474ADF">
            <w:pPr>
              <w:jc w:val="center"/>
              <w:rPr>
                <w:b/>
                <w:sz w:val="18"/>
                <w:szCs w:val="18"/>
              </w:rPr>
            </w:pPr>
            <w:r w:rsidRPr="00052A24">
              <w:rPr>
                <w:b/>
                <w:sz w:val="18"/>
                <w:szCs w:val="18"/>
              </w:rPr>
              <w:t>Целевое значение</w:t>
            </w:r>
          </w:p>
          <w:p w:rsidR="00E21099" w:rsidRPr="00052A24" w:rsidRDefault="00E21099" w:rsidP="00474ADF">
            <w:pPr>
              <w:jc w:val="center"/>
              <w:rPr>
                <w:b/>
                <w:sz w:val="18"/>
                <w:szCs w:val="18"/>
              </w:rPr>
            </w:pPr>
            <w:r w:rsidRPr="00052A24">
              <w:rPr>
                <w:b/>
                <w:sz w:val="18"/>
                <w:szCs w:val="18"/>
              </w:rPr>
              <w:t>показателя</w:t>
            </w:r>
          </w:p>
          <w:p w:rsidR="00E21099" w:rsidRPr="00052A24" w:rsidRDefault="00E21099" w:rsidP="00474ADF">
            <w:pPr>
              <w:jc w:val="center"/>
              <w:rPr>
                <w:b/>
                <w:sz w:val="18"/>
                <w:szCs w:val="18"/>
              </w:rPr>
            </w:pPr>
            <w:r w:rsidRPr="00052A24">
              <w:rPr>
                <w:b/>
                <w:sz w:val="18"/>
                <w:szCs w:val="18"/>
              </w:rPr>
              <w:t>на момент</w:t>
            </w:r>
          </w:p>
          <w:p w:rsidR="00E21099" w:rsidRPr="00052A24" w:rsidRDefault="00E21099" w:rsidP="00474ADF">
            <w:pPr>
              <w:jc w:val="center"/>
              <w:rPr>
                <w:b/>
                <w:sz w:val="18"/>
                <w:szCs w:val="18"/>
              </w:rPr>
            </w:pPr>
            <w:r w:rsidRPr="00052A24">
              <w:rPr>
                <w:b/>
                <w:sz w:val="18"/>
                <w:szCs w:val="18"/>
              </w:rPr>
              <w:t>окончания</w:t>
            </w:r>
          </w:p>
          <w:p w:rsidR="00E21099" w:rsidRPr="00052A24" w:rsidRDefault="00E21099" w:rsidP="00474ADF">
            <w:pPr>
              <w:jc w:val="center"/>
              <w:rPr>
                <w:b/>
                <w:sz w:val="18"/>
                <w:szCs w:val="18"/>
              </w:rPr>
            </w:pPr>
            <w:r w:rsidRPr="00052A24">
              <w:rPr>
                <w:b/>
                <w:sz w:val="18"/>
                <w:szCs w:val="18"/>
              </w:rPr>
              <w:t>реализации</w:t>
            </w:r>
          </w:p>
          <w:p w:rsidR="00E21099" w:rsidRPr="00052A24" w:rsidRDefault="00E21099" w:rsidP="00474ADF">
            <w:pPr>
              <w:jc w:val="center"/>
              <w:rPr>
                <w:b/>
                <w:sz w:val="18"/>
                <w:szCs w:val="18"/>
              </w:rPr>
            </w:pPr>
            <w:r w:rsidRPr="00052A24">
              <w:rPr>
                <w:b/>
                <w:sz w:val="18"/>
                <w:szCs w:val="18"/>
              </w:rPr>
              <w:t>муниципальной программы (2030 год)</w:t>
            </w:r>
          </w:p>
        </w:tc>
      </w:tr>
      <w:tr w:rsidR="00E21099" w:rsidRPr="00052A24" w:rsidTr="00E21099">
        <w:trPr>
          <w:cantSplit/>
          <w:trHeight w:val="494"/>
          <w:jc w:val="right"/>
        </w:trPr>
        <w:tc>
          <w:tcPr>
            <w:tcW w:w="568" w:type="pct"/>
            <w:vMerge/>
            <w:tcBorders>
              <w:top w:val="single" w:sz="4" w:space="0" w:color="auto"/>
              <w:left w:val="single" w:sz="4" w:space="0" w:color="auto"/>
              <w:bottom w:val="single" w:sz="4" w:space="0" w:color="auto"/>
              <w:right w:val="single" w:sz="4" w:space="0" w:color="auto"/>
            </w:tcBorders>
            <w:vAlign w:val="center"/>
            <w:hideMark/>
          </w:tcPr>
          <w:p w:rsidR="00E21099" w:rsidRPr="00052A24" w:rsidRDefault="00E21099" w:rsidP="00474ADF">
            <w:pPr>
              <w:rPr>
                <w:sz w:val="18"/>
                <w:szCs w:val="18"/>
              </w:rPr>
            </w:pPr>
          </w:p>
        </w:tc>
        <w:tc>
          <w:tcPr>
            <w:tcW w:w="289" w:type="pct"/>
            <w:vMerge/>
            <w:tcBorders>
              <w:top w:val="single" w:sz="4" w:space="0" w:color="auto"/>
              <w:left w:val="single" w:sz="4" w:space="0" w:color="auto"/>
              <w:bottom w:val="single" w:sz="4" w:space="0" w:color="auto"/>
              <w:right w:val="single" w:sz="4" w:space="0" w:color="auto"/>
            </w:tcBorders>
            <w:vAlign w:val="center"/>
            <w:hideMark/>
          </w:tcPr>
          <w:p w:rsidR="00E21099" w:rsidRPr="00052A24" w:rsidRDefault="00E21099" w:rsidP="00474ADF">
            <w:pPr>
              <w:rPr>
                <w:sz w:val="18"/>
                <w:szCs w:val="18"/>
              </w:rPr>
            </w:pPr>
          </w:p>
        </w:tc>
        <w:tc>
          <w:tcPr>
            <w:tcW w:w="240" w:type="pct"/>
            <w:vMerge/>
            <w:tcBorders>
              <w:top w:val="single" w:sz="4" w:space="0" w:color="auto"/>
              <w:left w:val="single" w:sz="4" w:space="0" w:color="auto"/>
              <w:bottom w:val="single" w:sz="4" w:space="0" w:color="auto"/>
              <w:right w:val="single" w:sz="4" w:space="0" w:color="auto"/>
            </w:tcBorders>
            <w:vAlign w:val="center"/>
            <w:hideMark/>
          </w:tcPr>
          <w:p w:rsidR="00E21099" w:rsidRPr="00052A24" w:rsidRDefault="00E21099" w:rsidP="00474ADF">
            <w:pPr>
              <w:rPr>
                <w:sz w:val="18"/>
                <w:szCs w:val="18"/>
              </w:rPr>
            </w:pPr>
          </w:p>
        </w:tc>
        <w:tc>
          <w:tcPr>
            <w:tcW w:w="112" w:type="pct"/>
            <w:vMerge w:val="restart"/>
            <w:tcBorders>
              <w:top w:val="single" w:sz="4" w:space="0" w:color="auto"/>
              <w:left w:val="single" w:sz="4" w:space="0" w:color="auto"/>
              <w:bottom w:val="single" w:sz="4" w:space="0" w:color="auto"/>
              <w:right w:val="single" w:sz="4" w:space="0" w:color="auto"/>
            </w:tcBorders>
            <w:textDirection w:val="btLr"/>
            <w:vAlign w:val="center"/>
            <w:hideMark/>
          </w:tcPr>
          <w:p w:rsidR="00E21099" w:rsidRPr="00052A24" w:rsidRDefault="00E21099" w:rsidP="00474ADF">
            <w:pPr>
              <w:ind w:left="113" w:right="113"/>
              <w:jc w:val="center"/>
              <w:rPr>
                <w:b/>
                <w:sz w:val="18"/>
                <w:szCs w:val="18"/>
              </w:rPr>
            </w:pPr>
            <w:r w:rsidRPr="00052A24">
              <w:rPr>
                <w:b/>
                <w:sz w:val="18"/>
                <w:szCs w:val="18"/>
              </w:rPr>
              <w:t>2019 год</w:t>
            </w:r>
          </w:p>
        </w:tc>
        <w:tc>
          <w:tcPr>
            <w:tcW w:w="582" w:type="pct"/>
            <w:gridSpan w:val="5"/>
            <w:tcBorders>
              <w:top w:val="single" w:sz="4" w:space="0" w:color="auto"/>
              <w:left w:val="single" w:sz="4" w:space="0" w:color="auto"/>
              <w:bottom w:val="single" w:sz="4" w:space="0" w:color="auto"/>
              <w:right w:val="single" w:sz="4" w:space="0" w:color="auto"/>
            </w:tcBorders>
            <w:vAlign w:val="center"/>
            <w:hideMark/>
          </w:tcPr>
          <w:p w:rsidR="00E21099" w:rsidRPr="00052A24" w:rsidRDefault="00E21099" w:rsidP="00474ADF">
            <w:pPr>
              <w:jc w:val="center"/>
              <w:rPr>
                <w:b/>
                <w:sz w:val="18"/>
                <w:szCs w:val="18"/>
              </w:rPr>
            </w:pPr>
            <w:r w:rsidRPr="00052A24">
              <w:rPr>
                <w:b/>
                <w:sz w:val="18"/>
                <w:szCs w:val="18"/>
              </w:rPr>
              <w:t>2020 год</w:t>
            </w:r>
          </w:p>
        </w:tc>
        <w:tc>
          <w:tcPr>
            <w:tcW w:w="575" w:type="pct"/>
            <w:gridSpan w:val="5"/>
            <w:tcBorders>
              <w:top w:val="single" w:sz="4" w:space="0" w:color="auto"/>
              <w:left w:val="single" w:sz="4" w:space="0" w:color="auto"/>
              <w:bottom w:val="single" w:sz="4" w:space="0" w:color="auto"/>
              <w:right w:val="single" w:sz="4" w:space="0" w:color="auto"/>
            </w:tcBorders>
            <w:vAlign w:val="center"/>
            <w:hideMark/>
          </w:tcPr>
          <w:p w:rsidR="00E21099" w:rsidRPr="00052A24" w:rsidRDefault="00E21099" w:rsidP="00474ADF">
            <w:pPr>
              <w:jc w:val="center"/>
              <w:rPr>
                <w:b/>
                <w:sz w:val="18"/>
                <w:szCs w:val="18"/>
              </w:rPr>
            </w:pPr>
            <w:r w:rsidRPr="00052A24">
              <w:rPr>
                <w:b/>
                <w:sz w:val="18"/>
                <w:szCs w:val="18"/>
              </w:rPr>
              <w:t>2021 год</w:t>
            </w:r>
          </w:p>
        </w:tc>
        <w:tc>
          <w:tcPr>
            <w:tcW w:w="575" w:type="pct"/>
            <w:gridSpan w:val="5"/>
            <w:tcBorders>
              <w:top w:val="single" w:sz="4" w:space="0" w:color="auto"/>
              <w:left w:val="single" w:sz="4" w:space="0" w:color="auto"/>
              <w:bottom w:val="single" w:sz="4" w:space="0" w:color="auto"/>
              <w:right w:val="single" w:sz="4" w:space="0" w:color="auto"/>
            </w:tcBorders>
            <w:vAlign w:val="center"/>
            <w:hideMark/>
          </w:tcPr>
          <w:p w:rsidR="00E21099" w:rsidRPr="00052A24" w:rsidRDefault="00E21099" w:rsidP="00474ADF">
            <w:pPr>
              <w:jc w:val="center"/>
              <w:rPr>
                <w:b/>
                <w:sz w:val="18"/>
                <w:szCs w:val="18"/>
              </w:rPr>
            </w:pPr>
            <w:r w:rsidRPr="00052A24">
              <w:rPr>
                <w:b/>
                <w:sz w:val="18"/>
                <w:szCs w:val="18"/>
              </w:rPr>
              <w:t>2022 год</w:t>
            </w:r>
          </w:p>
        </w:tc>
        <w:tc>
          <w:tcPr>
            <w:tcW w:w="575" w:type="pct"/>
            <w:gridSpan w:val="5"/>
            <w:tcBorders>
              <w:top w:val="single" w:sz="4" w:space="0" w:color="auto"/>
              <w:left w:val="single" w:sz="4" w:space="0" w:color="auto"/>
              <w:bottom w:val="single" w:sz="4" w:space="0" w:color="auto"/>
              <w:right w:val="single" w:sz="4" w:space="0" w:color="auto"/>
            </w:tcBorders>
            <w:vAlign w:val="center"/>
            <w:hideMark/>
          </w:tcPr>
          <w:p w:rsidR="00E21099" w:rsidRPr="00052A24" w:rsidRDefault="00E21099" w:rsidP="00474ADF">
            <w:pPr>
              <w:jc w:val="center"/>
              <w:rPr>
                <w:b/>
                <w:sz w:val="18"/>
                <w:szCs w:val="18"/>
              </w:rPr>
            </w:pPr>
            <w:r w:rsidRPr="00052A24">
              <w:rPr>
                <w:b/>
                <w:sz w:val="18"/>
                <w:szCs w:val="18"/>
              </w:rPr>
              <w:t>2023 год</w:t>
            </w:r>
          </w:p>
        </w:tc>
        <w:tc>
          <w:tcPr>
            <w:tcW w:w="575" w:type="pct"/>
            <w:gridSpan w:val="5"/>
            <w:tcBorders>
              <w:top w:val="single" w:sz="4" w:space="0" w:color="auto"/>
              <w:left w:val="single" w:sz="4" w:space="0" w:color="auto"/>
              <w:bottom w:val="single" w:sz="4" w:space="0" w:color="auto"/>
              <w:right w:val="single" w:sz="4" w:space="0" w:color="auto"/>
            </w:tcBorders>
            <w:vAlign w:val="center"/>
            <w:hideMark/>
          </w:tcPr>
          <w:p w:rsidR="00E21099" w:rsidRPr="00052A24" w:rsidRDefault="00E21099" w:rsidP="00474ADF">
            <w:pPr>
              <w:jc w:val="center"/>
              <w:rPr>
                <w:b/>
                <w:sz w:val="18"/>
                <w:szCs w:val="18"/>
              </w:rPr>
            </w:pPr>
            <w:r w:rsidRPr="00052A24">
              <w:rPr>
                <w:b/>
                <w:sz w:val="18"/>
                <w:szCs w:val="18"/>
              </w:rPr>
              <w:t>2024 год</w:t>
            </w:r>
          </w:p>
        </w:tc>
        <w:tc>
          <w:tcPr>
            <w:tcW w:w="577" w:type="pct"/>
            <w:gridSpan w:val="5"/>
            <w:tcBorders>
              <w:top w:val="single" w:sz="4" w:space="0" w:color="auto"/>
              <w:left w:val="single" w:sz="4" w:space="0" w:color="auto"/>
              <w:bottom w:val="single" w:sz="4" w:space="0" w:color="auto"/>
              <w:right w:val="single" w:sz="4" w:space="0" w:color="auto"/>
            </w:tcBorders>
            <w:vAlign w:val="center"/>
            <w:hideMark/>
          </w:tcPr>
          <w:p w:rsidR="00E21099" w:rsidRPr="00052A24" w:rsidRDefault="00E21099" w:rsidP="00474ADF">
            <w:pPr>
              <w:jc w:val="center"/>
              <w:rPr>
                <w:b/>
                <w:sz w:val="18"/>
                <w:szCs w:val="18"/>
              </w:rPr>
            </w:pPr>
            <w:r w:rsidRPr="00052A24">
              <w:rPr>
                <w:b/>
                <w:sz w:val="18"/>
                <w:szCs w:val="18"/>
              </w:rPr>
              <w:t>2025 год</w:t>
            </w:r>
          </w:p>
        </w:tc>
        <w:tc>
          <w:tcPr>
            <w:tcW w:w="333" w:type="pct"/>
            <w:vMerge/>
            <w:tcBorders>
              <w:top w:val="single" w:sz="4" w:space="0" w:color="auto"/>
              <w:left w:val="single" w:sz="4" w:space="0" w:color="auto"/>
              <w:bottom w:val="single" w:sz="4" w:space="0" w:color="auto"/>
              <w:right w:val="single" w:sz="4" w:space="0" w:color="auto"/>
            </w:tcBorders>
            <w:vAlign w:val="center"/>
            <w:hideMark/>
          </w:tcPr>
          <w:p w:rsidR="00E21099" w:rsidRPr="00052A24" w:rsidRDefault="00E21099" w:rsidP="00474ADF">
            <w:pPr>
              <w:rPr>
                <w:sz w:val="18"/>
                <w:szCs w:val="18"/>
              </w:rPr>
            </w:pPr>
          </w:p>
        </w:tc>
      </w:tr>
      <w:tr w:rsidR="00E21099" w:rsidRPr="00052A24" w:rsidTr="00E21099">
        <w:trPr>
          <w:cantSplit/>
          <w:trHeight w:val="1347"/>
          <w:jc w:val="right"/>
        </w:trPr>
        <w:tc>
          <w:tcPr>
            <w:tcW w:w="568" w:type="pct"/>
            <w:vMerge/>
            <w:tcBorders>
              <w:top w:val="single" w:sz="4" w:space="0" w:color="auto"/>
              <w:left w:val="single" w:sz="4" w:space="0" w:color="auto"/>
              <w:bottom w:val="single" w:sz="4" w:space="0" w:color="auto"/>
              <w:right w:val="single" w:sz="4" w:space="0" w:color="auto"/>
            </w:tcBorders>
            <w:vAlign w:val="center"/>
            <w:hideMark/>
          </w:tcPr>
          <w:p w:rsidR="00E21099" w:rsidRPr="00052A24" w:rsidRDefault="00E21099" w:rsidP="00474ADF">
            <w:pPr>
              <w:rPr>
                <w:sz w:val="18"/>
                <w:szCs w:val="18"/>
              </w:rPr>
            </w:pPr>
          </w:p>
        </w:tc>
        <w:tc>
          <w:tcPr>
            <w:tcW w:w="289" w:type="pct"/>
            <w:vMerge/>
            <w:tcBorders>
              <w:top w:val="single" w:sz="4" w:space="0" w:color="auto"/>
              <w:left w:val="single" w:sz="4" w:space="0" w:color="auto"/>
              <w:bottom w:val="single" w:sz="4" w:space="0" w:color="auto"/>
              <w:right w:val="single" w:sz="4" w:space="0" w:color="auto"/>
            </w:tcBorders>
            <w:vAlign w:val="center"/>
            <w:hideMark/>
          </w:tcPr>
          <w:p w:rsidR="00E21099" w:rsidRPr="00052A24" w:rsidRDefault="00E21099" w:rsidP="00474ADF">
            <w:pPr>
              <w:rPr>
                <w:sz w:val="18"/>
                <w:szCs w:val="18"/>
              </w:rPr>
            </w:pPr>
          </w:p>
        </w:tc>
        <w:tc>
          <w:tcPr>
            <w:tcW w:w="240" w:type="pct"/>
            <w:vMerge/>
            <w:tcBorders>
              <w:top w:val="single" w:sz="4" w:space="0" w:color="auto"/>
              <w:left w:val="single" w:sz="4" w:space="0" w:color="auto"/>
              <w:bottom w:val="single" w:sz="4" w:space="0" w:color="auto"/>
              <w:right w:val="single" w:sz="4" w:space="0" w:color="auto"/>
            </w:tcBorders>
            <w:vAlign w:val="center"/>
            <w:hideMark/>
          </w:tcPr>
          <w:p w:rsidR="00E21099" w:rsidRPr="00052A24" w:rsidRDefault="00E21099" w:rsidP="00474ADF">
            <w:pPr>
              <w:rPr>
                <w:sz w:val="18"/>
                <w:szCs w:val="18"/>
              </w:rPr>
            </w:pPr>
          </w:p>
        </w:tc>
        <w:tc>
          <w:tcPr>
            <w:tcW w:w="112" w:type="pct"/>
            <w:vMerge/>
            <w:tcBorders>
              <w:top w:val="single" w:sz="4" w:space="0" w:color="auto"/>
              <w:left w:val="single" w:sz="4" w:space="0" w:color="auto"/>
              <w:bottom w:val="single" w:sz="4" w:space="0" w:color="auto"/>
              <w:right w:val="single" w:sz="4" w:space="0" w:color="auto"/>
            </w:tcBorders>
            <w:vAlign w:val="center"/>
            <w:hideMark/>
          </w:tcPr>
          <w:p w:rsidR="00E21099" w:rsidRPr="00052A24" w:rsidRDefault="00E21099" w:rsidP="00474ADF">
            <w:pPr>
              <w:rPr>
                <w:b/>
                <w:sz w:val="18"/>
                <w:szCs w:val="18"/>
              </w:rPr>
            </w:pPr>
          </w:p>
        </w:tc>
        <w:tc>
          <w:tcPr>
            <w:tcW w:w="115" w:type="pct"/>
            <w:tcBorders>
              <w:top w:val="single" w:sz="4" w:space="0" w:color="auto"/>
              <w:left w:val="single" w:sz="4" w:space="0" w:color="auto"/>
              <w:bottom w:val="single" w:sz="4" w:space="0" w:color="auto"/>
              <w:right w:val="single" w:sz="4" w:space="0" w:color="auto"/>
            </w:tcBorders>
            <w:textDirection w:val="btLr"/>
            <w:vAlign w:val="center"/>
            <w:hideMark/>
          </w:tcPr>
          <w:p w:rsidR="00E21099" w:rsidRPr="00052A24" w:rsidRDefault="00E21099" w:rsidP="00474ADF">
            <w:pPr>
              <w:jc w:val="center"/>
              <w:rPr>
                <w:b/>
                <w:sz w:val="18"/>
                <w:szCs w:val="18"/>
              </w:rPr>
            </w:pPr>
            <w:r w:rsidRPr="00052A24">
              <w:rPr>
                <w:b/>
                <w:sz w:val="18"/>
                <w:szCs w:val="18"/>
              </w:rPr>
              <w:t>итого</w:t>
            </w:r>
          </w:p>
        </w:tc>
        <w:tc>
          <w:tcPr>
            <w:tcW w:w="115" w:type="pct"/>
            <w:tcBorders>
              <w:top w:val="single" w:sz="4" w:space="0" w:color="auto"/>
              <w:left w:val="single" w:sz="4" w:space="0" w:color="auto"/>
              <w:bottom w:val="single" w:sz="4" w:space="0" w:color="auto"/>
              <w:right w:val="single" w:sz="4" w:space="0" w:color="auto"/>
            </w:tcBorders>
            <w:textDirection w:val="btLr"/>
            <w:vAlign w:val="center"/>
            <w:hideMark/>
          </w:tcPr>
          <w:p w:rsidR="00E21099" w:rsidRPr="00052A24" w:rsidRDefault="00E21099" w:rsidP="00474ADF">
            <w:pPr>
              <w:jc w:val="center"/>
              <w:rPr>
                <w:b/>
                <w:sz w:val="18"/>
                <w:szCs w:val="18"/>
              </w:rPr>
            </w:pPr>
            <w:r w:rsidRPr="00052A24">
              <w:rPr>
                <w:b/>
                <w:sz w:val="18"/>
                <w:szCs w:val="18"/>
                <w:lang w:val="en-US"/>
              </w:rPr>
              <w:t>I</w:t>
            </w:r>
            <w:r w:rsidRPr="00052A24">
              <w:rPr>
                <w:b/>
                <w:sz w:val="18"/>
                <w:szCs w:val="18"/>
              </w:rPr>
              <w:t xml:space="preserve"> квартал</w:t>
            </w:r>
          </w:p>
        </w:tc>
        <w:tc>
          <w:tcPr>
            <w:tcW w:w="115" w:type="pct"/>
            <w:tcBorders>
              <w:top w:val="single" w:sz="4" w:space="0" w:color="auto"/>
              <w:left w:val="single" w:sz="4" w:space="0" w:color="auto"/>
              <w:bottom w:val="single" w:sz="4" w:space="0" w:color="auto"/>
              <w:right w:val="single" w:sz="4" w:space="0" w:color="auto"/>
            </w:tcBorders>
            <w:textDirection w:val="btLr"/>
            <w:vAlign w:val="center"/>
            <w:hideMark/>
          </w:tcPr>
          <w:p w:rsidR="00E21099" w:rsidRPr="00052A24" w:rsidRDefault="00E21099" w:rsidP="00474ADF">
            <w:pPr>
              <w:jc w:val="center"/>
              <w:rPr>
                <w:b/>
                <w:sz w:val="18"/>
                <w:szCs w:val="18"/>
              </w:rPr>
            </w:pPr>
            <w:r w:rsidRPr="00052A24">
              <w:rPr>
                <w:b/>
                <w:sz w:val="18"/>
                <w:szCs w:val="18"/>
                <w:lang w:val="en-US"/>
              </w:rPr>
              <w:t>II</w:t>
            </w:r>
            <w:r w:rsidRPr="00052A24">
              <w:rPr>
                <w:b/>
                <w:sz w:val="18"/>
                <w:szCs w:val="18"/>
              </w:rPr>
              <w:t xml:space="preserve"> квартал</w:t>
            </w:r>
          </w:p>
        </w:tc>
        <w:tc>
          <w:tcPr>
            <w:tcW w:w="115" w:type="pct"/>
            <w:tcBorders>
              <w:top w:val="single" w:sz="4" w:space="0" w:color="auto"/>
              <w:left w:val="single" w:sz="4" w:space="0" w:color="auto"/>
              <w:bottom w:val="single" w:sz="4" w:space="0" w:color="auto"/>
              <w:right w:val="single" w:sz="4" w:space="0" w:color="auto"/>
            </w:tcBorders>
            <w:textDirection w:val="btLr"/>
            <w:vAlign w:val="center"/>
            <w:hideMark/>
          </w:tcPr>
          <w:p w:rsidR="00E21099" w:rsidRPr="00052A24" w:rsidRDefault="00E21099" w:rsidP="00474ADF">
            <w:pPr>
              <w:jc w:val="center"/>
              <w:rPr>
                <w:b/>
                <w:sz w:val="18"/>
                <w:szCs w:val="18"/>
              </w:rPr>
            </w:pPr>
            <w:r w:rsidRPr="00052A24">
              <w:rPr>
                <w:b/>
                <w:sz w:val="18"/>
                <w:szCs w:val="18"/>
                <w:lang w:val="en-US"/>
              </w:rPr>
              <w:t>III</w:t>
            </w:r>
            <w:r w:rsidRPr="00052A24">
              <w:rPr>
                <w:b/>
                <w:sz w:val="18"/>
                <w:szCs w:val="18"/>
              </w:rPr>
              <w:t xml:space="preserve"> квартал</w:t>
            </w:r>
          </w:p>
        </w:tc>
        <w:tc>
          <w:tcPr>
            <w:tcW w:w="122" w:type="pct"/>
            <w:tcBorders>
              <w:top w:val="single" w:sz="4" w:space="0" w:color="auto"/>
              <w:left w:val="single" w:sz="4" w:space="0" w:color="auto"/>
              <w:bottom w:val="single" w:sz="4" w:space="0" w:color="auto"/>
              <w:right w:val="single" w:sz="4" w:space="0" w:color="auto"/>
            </w:tcBorders>
            <w:textDirection w:val="btLr"/>
            <w:vAlign w:val="center"/>
            <w:hideMark/>
          </w:tcPr>
          <w:p w:rsidR="00E21099" w:rsidRPr="00052A24" w:rsidRDefault="00E21099" w:rsidP="00474ADF">
            <w:pPr>
              <w:jc w:val="center"/>
              <w:rPr>
                <w:b/>
                <w:sz w:val="18"/>
                <w:szCs w:val="18"/>
              </w:rPr>
            </w:pPr>
            <w:r w:rsidRPr="00052A24">
              <w:rPr>
                <w:b/>
                <w:sz w:val="18"/>
                <w:szCs w:val="18"/>
                <w:lang w:val="en-US"/>
              </w:rPr>
              <w:t>IV</w:t>
            </w:r>
            <w:r w:rsidRPr="00052A24">
              <w:rPr>
                <w:b/>
                <w:sz w:val="18"/>
                <w:szCs w:val="18"/>
              </w:rPr>
              <w:t xml:space="preserve"> квартал</w:t>
            </w:r>
          </w:p>
        </w:tc>
        <w:tc>
          <w:tcPr>
            <w:tcW w:w="115" w:type="pct"/>
            <w:tcBorders>
              <w:top w:val="single" w:sz="4" w:space="0" w:color="auto"/>
              <w:left w:val="single" w:sz="4" w:space="0" w:color="auto"/>
              <w:bottom w:val="single" w:sz="4" w:space="0" w:color="auto"/>
              <w:right w:val="single" w:sz="4" w:space="0" w:color="auto"/>
            </w:tcBorders>
            <w:textDirection w:val="btLr"/>
            <w:vAlign w:val="center"/>
            <w:hideMark/>
          </w:tcPr>
          <w:p w:rsidR="00E21099" w:rsidRPr="00052A24" w:rsidRDefault="00E21099" w:rsidP="00474ADF">
            <w:pPr>
              <w:jc w:val="center"/>
              <w:rPr>
                <w:b/>
                <w:sz w:val="18"/>
                <w:szCs w:val="18"/>
              </w:rPr>
            </w:pPr>
            <w:r w:rsidRPr="00052A24">
              <w:rPr>
                <w:b/>
                <w:sz w:val="18"/>
                <w:szCs w:val="18"/>
              </w:rPr>
              <w:t>итого</w:t>
            </w:r>
          </w:p>
        </w:tc>
        <w:tc>
          <w:tcPr>
            <w:tcW w:w="114" w:type="pct"/>
            <w:tcBorders>
              <w:top w:val="single" w:sz="4" w:space="0" w:color="auto"/>
              <w:left w:val="single" w:sz="4" w:space="0" w:color="auto"/>
              <w:bottom w:val="single" w:sz="4" w:space="0" w:color="auto"/>
              <w:right w:val="single" w:sz="4" w:space="0" w:color="auto"/>
            </w:tcBorders>
            <w:textDirection w:val="btLr"/>
            <w:vAlign w:val="center"/>
            <w:hideMark/>
          </w:tcPr>
          <w:p w:rsidR="00E21099" w:rsidRPr="00052A24" w:rsidRDefault="00E21099" w:rsidP="00474ADF">
            <w:pPr>
              <w:jc w:val="center"/>
              <w:rPr>
                <w:b/>
                <w:sz w:val="18"/>
                <w:szCs w:val="18"/>
              </w:rPr>
            </w:pPr>
            <w:r w:rsidRPr="00052A24">
              <w:rPr>
                <w:b/>
                <w:sz w:val="18"/>
                <w:szCs w:val="18"/>
                <w:lang w:val="en-US"/>
              </w:rPr>
              <w:t>I</w:t>
            </w:r>
            <w:r w:rsidRPr="00052A24">
              <w:rPr>
                <w:b/>
                <w:sz w:val="18"/>
                <w:szCs w:val="18"/>
              </w:rPr>
              <w:t xml:space="preserve"> квартал</w:t>
            </w:r>
          </w:p>
        </w:tc>
        <w:tc>
          <w:tcPr>
            <w:tcW w:w="114" w:type="pct"/>
            <w:tcBorders>
              <w:top w:val="single" w:sz="4" w:space="0" w:color="auto"/>
              <w:left w:val="single" w:sz="4" w:space="0" w:color="auto"/>
              <w:bottom w:val="single" w:sz="4" w:space="0" w:color="auto"/>
              <w:right w:val="single" w:sz="4" w:space="0" w:color="auto"/>
            </w:tcBorders>
            <w:textDirection w:val="btLr"/>
            <w:vAlign w:val="center"/>
            <w:hideMark/>
          </w:tcPr>
          <w:p w:rsidR="00E21099" w:rsidRPr="00052A24" w:rsidRDefault="00E21099" w:rsidP="00474ADF">
            <w:pPr>
              <w:jc w:val="center"/>
              <w:rPr>
                <w:b/>
                <w:sz w:val="18"/>
                <w:szCs w:val="18"/>
              </w:rPr>
            </w:pPr>
            <w:r w:rsidRPr="00052A24">
              <w:rPr>
                <w:b/>
                <w:sz w:val="18"/>
                <w:szCs w:val="18"/>
                <w:lang w:val="en-US"/>
              </w:rPr>
              <w:t>II</w:t>
            </w:r>
            <w:r w:rsidRPr="00052A24">
              <w:rPr>
                <w:b/>
                <w:sz w:val="18"/>
                <w:szCs w:val="18"/>
              </w:rPr>
              <w:t xml:space="preserve"> квартал</w:t>
            </w:r>
          </w:p>
        </w:tc>
        <w:tc>
          <w:tcPr>
            <w:tcW w:w="114" w:type="pct"/>
            <w:tcBorders>
              <w:top w:val="single" w:sz="4" w:space="0" w:color="auto"/>
              <w:left w:val="single" w:sz="4" w:space="0" w:color="auto"/>
              <w:bottom w:val="single" w:sz="4" w:space="0" w:color="auto"/>
              <w:right w:val="single" w:sz="4" w:space="0" w:color="auto"/>
            </w:tcBorders>
            <w:textDirection w:val="btLr"/>
            <w:vAlign w:val="center"/>
            <w:hideMark/>
          </w:tcPr>
          <w:p w:rsidR="00E21099" w:rsidRPr="00052A24" w:rsidRDefault="00E21099" w:rsidP="00474ADF">
            <w:pPr>
              <w:jc w:val="center"/>
              <w:rPr>
                <w:b/>
                <w:sz w:val="18"/>
                <w:szCs w:val="18"/>
              </w:rPr>
            </w:pPr>
            <w:r w:rsidRPr="00052A24">
              <w:rPr>
                <w:b/>
                <w:sz w:val="18"/>
                <w:szCs w:val="18"/>
                <w:lang w:val="en-US"/>
              </w:rPr>
              <w:t>III</w:t>
            </w:r>
            <w:r w:rsidRPr="00052A24">
              <w:rPr>
                <w:b/>
                <w:sz w:val="18"/>
                <w:szCs w:val="18"/>
              </w:rPr>
              <w:t xml:space="preserve"> квартал</w:t>
            </w:r>
          </w:p>
        </w:tc>
        <w:tc>
          <w:tcPr>
            <w:tcW w:w="117" w:type="pct"/>
            <w:tcBorders>
              <w:top w:val="single" w:sz="4" w:space="0" w:color="auto"/>
              <w:left w:val="single" w:sz="4" w:space="0" w:color="auto"/>
              <w:bottom w:val="single" w:sz="4" w:space="0" w:color="auto"/>
              <w:right w:val="single" w:sz="4" w:space="0" w:color="auto"/>
            </w:tcBorders>
            <w:textDirection w:val="btLr"/>
            <w:vAlign w:val="center"/>
            <w:hideMark/>
          </w:tcPr>
          <w:p w:rsidR="00E21099" w:rsidRPr="00052A24" w:rsidRDefault="00E21099" w:rsidP="00474ADF">
            <w:pPr>
              <w:jc w:val="center"/>
              <w:rPr>
                <w:b/>
                <w:sz w:val="18"/>
                <w:szCs w:val="18"/>
              </w:rPr>
            </w:pPr>
            <w:r w:rsidRPr="00052A24">
              <w:rPr>
                <w:b/>
                <w:sz w:val="18"/>
                <w:szCs w:val="18"/>
                <w:lang w:val="en-US"/>
              </w:rPr>
              <w:t>IV</w:t>
            </w:r>
            <w:r w:rsidRPr="00052A24">
              <w:rPr>
                <w:b/>
                <w:sz w:val="18"/>
                <w:szCs w:val="18"/>
              </w:rPr>
              <w:t xml:space="preserve"> квартал</w:t>
            </w:r>
          </w:p>
        </w:tc>
        <w:tc>
          <w:tcPr>
            <w:tcW w:w="114" w:type="pct"/>
            <w:tcBorders>
              <w:top w:val="single" w:sz="4" w:space="0" w:color="auto"/>
              <w:left w:val="single" w:sz="4" w:space="0" w:color="auto"/>
              <w:bottom w:val="single" w:sz="4" w:space="0" w:color="auto"/>
              <w:right w:val="single" w:sz="4" w:space="0" w:color="auto"/>
            </w:tcBorders>
            <w:textDirection w:val="btLr"/>
            <w:vAlign w:val="center"/>
            <w:hideMark/>
          </w:tcPr>
          <w:p w:rsidR="00E21099" w:rsidRPr="00052A24" w:rsidRDefault="00E21099" w:rsidP="00474ADF">
            <w:pPr>
              <w:jc w:val="center"/>
              <w:rPr>
                <w:b/>
                <w:sz w:val="18"/>
                <w:szCs w:val="18"/>
              </w:rPr>
            </w:pPr>
            <w:r w:rsidRPr="00052A24">
              <w:rPr>
                <w:b/>
                <w:sz w:val="18"/>
                <w:szCs w:val="18"/>
              </w:rPr>
              <w:t>итого</w:t>
            </w:r>
          </w:p>
        </w:tc>
        <w:tc>
          <w:tcPr>
            <w:tcW w:w="114" w:type="pct"/>
            <w:tcBorders>
              <w:top w:val="single" w:sz="4" w:space="0" w:color="auto"/>
              <w:left w:val="single" w:sz="4" w:space="0" w:color="auto"/>
              <w:bottom w:val="single" w:sz="4" w:space="0" w:color="auto"/>
              <w:right w:val="single" w:sz="4" w:space="0" w:color="auto"/>
            </w:tcBorders>
            <w:textDirection w:val="btLr"/>
            <w:vAlign w:val="center"/>
            <w:hideMark/>
          </w:tcPr>
          <w:p w:rsidR="00E21099" w:rsidRPr="00052A24" w:rsidRDefault="00E21099" w:rsidP="00474ADF">
            <w:pPr>
              <w:jc w:val="center"/>
              <w:rPr>
                <w:b/>
                <w:sz w:val="18"/>
                <w:szCs w:val="18"/>
              </w:rPr>
            </w:pPr>
            <w:r w:rsidRPr="00052A24">
              <w:rPr>
                <w:b/>
                <w:sz w:val="18"/>
                <w:szCs w:val="18"/>
                <w:lang w:val="en-US"/>
              </w:rPr>
              <w:t>I</w:t>
            </w:r>
            <w:r w:rsidRPr="00052A24">
              <w:rPr>
                <w:b/>
                <w:sz w:val="18"/>
                <w:szCs w:val="18"/>
              </w:rPr>
              <w:t xml:space="preserve"> квартал</w:t>
            </w:r>
          </w:p>
        </w:tc>
        <w:tc>
          <w:tcPr>
            <w:tcW w:w="114" w:type="pct"/>
            <w:tcBorders>
              <w:top w:val="single" w:sz="4" w:space="0" w:color="auto"/>
              <w:left w:val="single" w:sz="4" w:space="0" w:color="auto"/>
              <w:bottom w:val="single" w:sz="4" w:space="0" w:color="auto"/>
              <w:right w:val="single" w:sz="4" w:space="0" w:color="auto"/>
            </w:tcBorders>
            <w:textDirection w:val="btLr"/>
            <w:vAlign w:val="center"/>
            <w:hideMark/>
          </w:tcPr>
          <w:p w:rsidR="00E21099" w:rsidRPr="00052A24" w:rsidRDefault="00E21099" w:rsidP="00474ADF">
            <w:pPr>
              <w:jc w:val="center"/>
              <w:rPr>
                <w:b/>
                <w:sz w:val="18"/>
                <w:szCs w:val="18"/>
              </w:rPr>
            </w:pPr>
            <w:r w:rsidRPr="00052A24">
              <w:rPr>
                <w:b/>
                <w:sz w:val="18"/>
                <w:szCs w:val="18"/>
                <w:lang w:val="en-US"/>
              </w:rPr>
              <w:t>II</w:t>
            </w:r>
            <w:r w:rsidRPr="00052A24">
              <w:rPr>
                <w:b/>
                <w:sz w:val="18"/>
                <w:szCs w:val="18"/>
              </w:rPr>
              <w:t xml:space="preserve"> квартал</w:t>
            </w:r>
          </w:p>
        </w:tc>
        <w:tc>
          <w:tcPr>
            <w:tcW w:w="114" w:type="pct"/>
            <w:tcBorders>
              <w:top w:val="single" w:sz="4" w:space="0" w:color="auto"/>
              <w:left w:val="single" w:sz="4" w:space="0" w:color="auto"/>
              <w:bottom w:val="single" w:sz="4" w:space="0" w:color="auto"/>
              <w:right w:val="single" w:sz="4" w:space="0" w:color="auto"/>
            </w:tcBorders>
            <w:textDirection w:val="btLr"/>
            <w:vAlign w:val="center"/>
            <w:hideMark/>
          </w:tcPr>
          <w:p w:rsidR="00E21099" w:rsidRPr="00052A24" w:rsidRDefault="00E21099" w:rsidP="00474ADF">
            <w:pPr>
              <w:jc w:val="center"/>
              <w:rPr>
                <w:b/>
                <w:sz w:val="18"/>
                <w:szCs w:val="18"/>
              </w:rPr>
            </w:pPr>
            <w:r w:rsidRPr="00052A24">
              <w:rPr>
                <w:b/>
                <w:sz w:val="18"/>
                <w:szCs w:val="18"/>
                <w:lang w:val="en-US"/>
              </w:rPr>
              <w:t>III</w:t>
            </w:r>
            <w:r w:rsidRPr="00052A24">
              <w:rPr>
                <w:b/>
                <w:sz w:val="18"/>
                <w:szCs w:val="18"/>
              </w:rPr>
              <w:t xml:space="preserve"> квартал</w:t>
            </w:r>
          </w:p>
        </w:tc>
        <w:tc>
          <w:tcPr>
            <w:tcW w:w="118" w:type="pct"/>
            <w:tcBorders>
              <w:top w:val="single" w:sz="4" w:space="0" w:color="auto"/>
              <w:left w:val="single" w:sz="4" w:space="0" w:color="auto"/>
              <w:bottom w:val="single" w:sz="4" w:space="0" w:color="auto"/>
              <w:right w:val="single" w:sz="4" w:space="0" w:color="auto"/>
            </w:tcBorders>
            <w:textDirection w:val="btLr"/>
            <w:vAlign w:val="center"/>
            <w:hideMark/>
          </w:tcPr>
          <w:p w:rsidR="00E21099" w:rsidRPr="00052A24" w:rsidRDefault="00E21099" w:rsidP="00474ADF">
            <w:pPr>
              <w:jc w:val="center"/>
              <w:rPr>
                <w:b/>
                <w:sz w:val="18"/>
                <w:szCs w:val="18"/>
              </w:rPr>
            </w:pPr>
            <w:r w:rsidRPr="00052A24">
              <w:rPr>
                <w:b/>
                <w:sz w:val="18"/>
                <w:szCs w:val="18"/>
                <w:lang w:val="en-US"/>
              </w:rPr>
              <w:t>IV</w:t>
            </w:r>
            <w:r w:rsidRPr="00052A24">
              <w:rPr>
                <w:b/>
                <w:sz w:val="18"/>
                <w:szCs w:val="18"/>
              </w:rPr>
              <w:t xml:space="preserve"> квартал</w:t>
            </w:r>
          </w:p>
        </w:tc>
        <w:tc>
          <w:tcPr>
            <w:tcW w:w="114" w:type="pct"/>
            <w:tcBorders>
              <w:top w:val="single" w:sz="4" w:space="0" w:color="auto"/>
              <w:left w:val="single" w:sz="4" w:space="0" w:color="auto"/>
              <w:bottom w:val="single" w:sz="4" w:space="0" w:color="auto"/>
              <w:right w:val="single" w:sz="4" w:space="0" w:color="auto"/>
            </w:tcBorders>
            <w:textDirection w:val="btLr"/>
            <w:vAlign w:val="center"/>
            <w:hideMark/>
          </w:tcPr>
          <w:p w:rsidR="00E21099" w:rsidRPr="00052A24" w:rsidRDefault="00E21099" w:rsidP="00474ADF">
            <w:pPr>
              <w:jc w:val="center"/>
              <w:rPr>
                <w:b/>
                <w:sz w:val="18"/>
                <w:szCs w:val="18"/>
              </w:rPr>
            </w:pPr>
            <w:r w:rsidRPr="00052A24">
              <w:rPr>
                <w:b/>
                <w:sz w:val="18"/>
                <w:szCs w:val="18"/>
              </w:rPr>
              <w:t>итого</w:t>
            </w:r>
          </w:p>
        </w:tc>
        <w:tc>
          <w:tcPr>
            <w:tcW w:w="114" w:type="pct"/>
            <w:tcBorders>
              <w:top w:val="single" w:sz="4" w:space="0" w:color="auto"/>
              <w:left w:val="single" w:sz="4" w:space="0" w:color="auto"/>
              <w:bottom w:val="single" w:sz="4" w:space="0" w:color="auto"/>
              <w:right w:val="single" w:sz="4" w:space="0" w:color="auto"/>
            </w:tcBorders>
            <w:textDirection w:val="btLr"/>
            <w:vAlign w:val="center"/>
            <w:hideMark/>
          </w:tcPr>
          <w:p w:rsidR="00E21099" w:rsidRPr="00052A24" w:rsidRDefault="00E21099" w:rsidP="00474ADF">
            <w:pPr>
              <w:jc w:val="center"/>
              <w:rPr>
                <w:b/>
                <w:sz w:val="18"/>
                <w:szCs w:val="18"/>
              </w:rPr>
            </w:pPr>
            <w:r w:rsidRPr="00052A24">
              <w:rPr>
                <w:b/>
                <w:sz w:val="18"/>
                <w:szCs w:val="18"/>
                <w:lang w:val="en-US"/>
              </w:rPr>
              <w:t>I</w:t>
            </w:r>
            <w:r w:rsidRPr="00052A24">
              <w:rPr>
                <w:b/>
                <w:sz w:val="18"/>
                <w:szCs w:val="18"/>
              </w:rPr>
              <w:t xml:space="preserve"> квартал</w:t>
            </w:r>
          </w:p>
        </w:tc>
        <w:tc>
          <w:tcPr>
            <w:tcW w:w="114" w:type="pct"/>
            <w:tcBorders>
              <w:top w:val="single" w:sz="4" w:space="0" w:color="auto"/>
              <w:left w:val="single" w:sz="4" w:space="0" w:color="auto"/>
              <w:bottom w:val="single" w:sz="4" w:space="0" w:color="auto"/>
              <w:right w:val="single" w:sz="4" w:space="0" w:color="auto"/>
            </w:tcBorders>
            <w:textDirection w:val="btLr"/>
            <w:vAlign w:val="center"/>
            <w:hideMark/>
          </w:tcPr>
          <w:p w:rsidR="00E21099" w:rsidRPr="00052A24" w:rsidRDefault="00E21099" w:rsidP="00474ADF">
            <w:pPr>
              <w:jc w:val="center"/>
              <w:rPr>
                <w:b/>
                <w:sz w:val="18"/>
                <w:szCs w:val="18"/>
              </w:rPr>
            </w:pPr>
            <w:r w:rsidRPr="00052A24">
              <w:rPr>
                <w:b/>
                <w:sz w:val="18"/>
                <w:szCs w:val="18"/>
                <w:lang w:val="en-US"/>
              </w:rPr>
              <w:t>II</w:t>
            </w:r>
            <w:r w:rsidRPr="00052A24">
              <w:rPr>
                <w:b/>
                <w:sz w:val="18"/>
                <w:szCs w:val="18"/>
              </w:rPr>
              <w:t xml:space="preserve"> квартал</w:t>
            </w:r>
          </w:p>
        </w:tc>
        <w:tc>
          <w:tcPr>
            <w:tcW w:w="114" w:type="pct"/>
            <w:tcBorders>
              <w:top w:val="single" w:sz="4" w:space="0" w:color="auto"/>
              <w:left w:val="single" w:sz="4" w:space="0" w:color="auto"/>
              <w:bottom w:val="single" w:sz="4" w:space="0" w:color="auto"/>
              <w:right w:val="single" w:sz="4" w:space="0" w:color="auto"/>
            </w:tcBorders>
            <w:textDirection w:val="btLr"/>
            <w:vAlign w:val="center"/>
            <w:hideMark/>
          </w:tcPr>
          <w:p w:rsidR="00E21099" w:rsidRPr="00052A24" w:rsidRDefault="00E21099" w:rsidP="00474ADF">
            <w:pPr>
              <w:jc w:val="center"/>
              <w:rPr>
                <w:b/>
                <w:sz w:val="18"/>
                <w:szCs w:val="18"/>
              </w:rPr>
            </w:pPr>
            <w:r w:rsidRPr="00052A24">
              <w:rPr>
                <w:b/>
                <w:sz w:val="18"/>
                <w:szCs w:val="18"/>
                <w:lang w:val="en-US"/>
              </w:rPr>
              <w:t>III</w:t>
            </w:r>
            <w:r w:rsidRPr="00052A24">
              <w:rPr>
                <w:b/>
                <w:sz w:val="18"/>
                <w:szCs w:val="18"/>
              </w:rPr>
              <w:t xml:space="preserve"> квартал</w:t>
            </w:r>
          </w:p>
        </w:tc>
        <w:tc>
          <w:tcPr>
            <w:tcW w:w="118" w:type="pct"/>
            <w:tcBorders>
              <w:top w:val="single" w:sz="4" w:space="0" w:color="auto"/>
              <w:left w:val="single" w:sz="4" w:space="0" w:color="auto"/>
              <w:bottom w:val="single" w:sz="4" w:space="0" w:color="auto"/>
              <w:right w:val="single" w:sz="4" w:space="0" w:color="auto"/>
            </w:tcBorders>
            <w:textDirection w:val="btLr"/>
            <w:vAlign w:val="center"/>
            <w:hideMark/>
          </w:tcPr>
          <w:p w:rsidR="00E21099" w:rsidRPr="00052A24" w:rsidRDefault="00E21099" w:rsidP="00474ADF">
            <w:pPr>
              <w:jc w:val="center"/>
              <w:rPr>
                <w:b/>
                <w:sz w:val="18"/>
                <w:szCs w:val="18"/>
              </w:rPr>
            </w:pPr>
            <w:r w:rsidRPr="00052A24">
              <w:rPr>
                <w:b/>
                <w:sz w:val="18"/>
                <w:szCs w:val="18"/>
                <w:lang w:val="en-US"/>
              </w:rPr>
              <w:t>IV</w:t>
            </w:r>
            <w:r w:rsidRPr="00052A24">
              <w:rPr>
                <w:b/>
                <w:sz w:val="18"/>
                <w:szCs w:val="18"/>
              </w:rPr>
              <w:t xml:space="preserve"> квартал</w:t>
            </w:r>
          </w:p>
        </w:tc>
        <w:tc>
          <w:tcPr>
            <w:tcW w:w="114" w:type="pct"/>
            <w:tcBorders>
              <w:top w:val="single" w:sz="4" w:space="0" w:color="auto"/>
              <w:left w:val="single" w:sz="4" w:space="0" w:color="auto"/>
              <w:bottom w:val="single" w:sz="4" w:space="0" w:color="auto"/>
              <w:right w:val="single" w:sz="4" w:space="0" w:color="auto"/>
            </w:tcBorders>
            <w:textDirection w:val="btLr"/>
            <w:vAlign w:val="center"/>
            <w:hideMark/>
          </w:tcPr>
          <w:p w:rsidR="00E21099" w:rsidRPr="00052A24" w:rsidRDefault="00E21099" w:rsidP="00474ADF">
            <w:pPr>
              <w:jc w:val="center"/>
              <w:rPr>
                <w:b/>
                <w:sz w:val="18"/>
                <w:szCs w:val="18"/>
              </w:rPr>
            </w:pPr>
            <w:r w:rsidRPr="00052A24">
              <w:rPr>
                <w:b/>
                <w:sz w:val="18"/>
                <w:szCs w:val="18"/>
              </w:rPr>
              <w:t>итого</w:t>
            </w:r>
          </w:p>
        </w:tc>
        <w:tc>
          <w:tcPr>
            <w:tcW w:w="114" w:type="pct"/>
            <w:tcBorders>
              <w:top w:val="single" w:sz="4" w:space="0" w:color="auto"/>
              <w:left w:val="single" w:sz="4" w:space="0" w:color="auto"/>
              <w:bottom w:val="single" w:sz="4" w:space="0" w:color="auto"/>
              <w:right w:val="single" w:sz="4" w:space="0" w:color="auto"/>
            </w:tcBorders>
            <w:textDirection w:val="btLr"/>
            <w:vAlign w:val="center"/>
            <w:hideMark/>
          </w:tcPr>
          <w:p w:rsidR="00E21099" w:rsidRPr="00052A24" w:rsidRDefault="00E21099" w:rsidP="00474ADF">
            <w:pPr>
              <w:jc w:val="center"/>
              <w:rPr>
                <w:b/>
                <w:sz w:val="18"/>
                <w:szCs w:val="18"/>
              </w:rPr>
            </w:pPr>
            <w:r w:rsidRPr="00052A24">
              <w:rPr>
                <w:b/>
                <w:sz w:val="18"/>
                <w:szCs w:val="18"/>
                <w:lang w:val="en-US"/>
              </w:rPr>
              <w:t>I</w:t>
            </w:r>
            <w:r w:rsidRPr="00052A24">
              <w:rPr>
                <w:b/>
                <w:sz w:val="18"/>
                <w:szCs w:val="18"/>
              </w:rPr>
              <w:t xml:space="preserve"> квартал</w:t>
            </w:r>
          </w:p>
        </w:tc>
        <w:tc>
          <w:tcPr>
            <w:tcW w:w="114" w:type="pct"/>
            <w:tcBorders>
              <w:top w:val="single" w:sz="4" w:space="0" w:color="auto"/>
              <w:left w:val="single" w:sz="4" w:space="0" w:color="auto"/>
              <w:bottom w:val="single" w:sz="4" w:space="0" w:color="auto"/>
              <w:right w:val="single" w:sz="4" w:space="0" w:color="auto"/>
            </w:tcBorders>
            <w:textDirection w:val="btLr"/>
            <w:vAlign w:val="center"/>
            <w:hideMark/>
          </w:tcPr>
          <w:p w:rsidR="00E21099" w:rsidRPr="00052A24" w:rsidRDefault="00E21099" w:rsidP="00474ADF">
            <w:pPr>
              <w:jc w:val="center"/>
              <w:rPr>
                <w:b/>
                <w:sz w:val="18"/>
                <w:szCs w:val="18"/>
              </w:rPr>
            </w:pPr>
            <w:r w:rsidRPr="00052A24">
              <w:rPr>
                <w:b/>
                <w:sz w:val="18"/>
                <w:szCs w:val="18"/>
                <w:lang w:val="en-US"/>
              </w:rPr>
              <w:t>II</w:t>
            </w:r>
            <w:r w:rsidRPr="00052A24">
              <w:rPr>
                <w:b/>
                <w:sz w:val="18"/>
                <w:szCs w:val="18"/>
              </w:rPr>
              <w:t xml:space="preserve"> квартал</w:t>
            </w:r>
          </w:p>
        </w:tc>
        <w:tc>
          <w:tcPr>
            <w:tcW w:w="114" w:type="pct"/>
            <w:tcBorders>
              <w:top w:val="single" w:sz="4" w:space="0" w:color="auto"/>
              <w:left w:val="single" w:sz="4" w:space="0" w:color="auto"/>
              <w:bottom w:val="single" w:sz="4" w:space="0" w:color="auto"/>
              <w:right w:val="single" w:sz="4" w:space="0" w:color="auto"/>
            </w:tcBorders>
            <w:textDirection w:val="btLr"/>
            <w:vAlign w:val="center"/>
            <w:hideMark/>
          </w:tcPr>
          <w:p w:rsidR="00E21099" w:rsidRPr="00052A24" w:rsidRDefault="00E21099" w:rsidP="00474ADF">
            <w:pPr>
              <w:jc w:val="center"/>
              <w:rPr>
                <w:b/>
                <w:sz w:val="18"/>
                <w:szCs w:val="18"/>
              </w:rPr>
            </w:pPr>
            <w:r w:rsidRPr="00052A24">
              <w:rPr>
                <w:b/>
                <w:sz w:val="18"/>
                <w:szCs w:val="18"/>
                <w:lang w:val="en-US"/>
              </w:rPr>
              <w:t>III</w:t>
            </w:r>
            <w:r w:rsidRPr="00052A24">
              <w:rPr>
                <w:b/>
                <w:sz w:val="18"/>
                <w:szCs w:val="18"/>
              </w:rPr>
              <w:t xml:space="preserve"> квартал</w:t>
            </w:r>
          </w:p>
        </w:tc>
        <w:tc>
          <w:tcPr>
            <w:tcW w:w="118" w:type="pct"/>
            <w:tcBorders>
              <w:top w:val="single" w:sz="4" w:space="0" w:color="auto"/>
              <w:left w:val="single" w:sz="4" w:space="0" w:color="auto"/>
              <w:bottom w:val="single" w:sz="4" w:space="0" w:color="auto"/>
              <w:right w:val="single" w:sz="4" w:space="0" w:color="auto"/>
            </w:tcBorders>
            <w:textDirection w:val="btLr"/>
            <w:vAlign w:val="center"/>
            <w:hideMark/>
          </w:tcPr>
          <w:p w:rsidR="00E21099" w:rsidRPr="00052A24" w:rsidRDefault="00E21099" w:rsidP="00474ADF">
            <w:pPr>
              <w:jc w:val="center"/>
              <w:rPr>
                <w:b/>
                <w:sz w:val="18"/>
                <w:szCs w:val="18"/>
              </w:rPr>
            </w:pPr>
            <w:r w:rsidRPr="00052A24">
              <w:rPr>
                <w:b/>
                <w:sz w:val="18"/>
                <w:szCs w:val="18"/>
                <w:lang w:val="en-US"/>
              </w:rPr>
              <w:t>IV</w:t>
            </w:r>
            <w:r w:rsidRPr="00052A24">
              <w:rPr>
                <w:b/>
                <w:sz w:val="18"/>
                <w:szCs w:val="18"/>
              </w:rPr>
              <w:t xml:space="preserve"> квартал</w:t>
            </w:r>
          </w:p>
        </w:tc>
        <w:tc>
          <w:tcPr>
            <w:tcW w:w="114" w:type="pct"/>
            <w:tcBorders>
              <w:top w:val="single" w:sz="4" w:space="0" w:color="auto"/>
              <w:left w:val="single" w:sz="4" w:space="0" w:color="auto"/>
              <w:bottom w:val="single" w:sz="4" w:space="0" w:color="auto"/>
              <w:right w:val="single" w:sz="4" w:space="0" w:color="auto"/>
            </w:tcBorders>
            <w:textDirection w:val="btLr"/>
            <w:vAlign w:val="center"/>
            <w:hideMark/>
          </w:tcPr>
          <w:p w:rsidR="00E21099" w:rsidRPr="00052A24" w:rsidRDefault="00E21099" w:rsidP="00474ADF">
            <w:pPr>
              <w:jc w:val="center"/>
              <w:rPr>
                <w:b/>
                <w:sz w:val="18"/>
                <w:szCs w:val="18"/>
              </w:rPr>
            </w:pPr>
            <w:r w:rsidRPr="00052A24">
              <w:rPr>
                <w:b/>
                <w:sz w:val="18"/>
                <w:szCs w:val="18"/>
              </w:rPr>
              <w:t>итого</w:t>
            </w:r>
          </w:p>
        </w:tc>
        <w:tc>
          <w:tcPr>
            <w:tcW w:w="114" w:type="pct"/>
            <w:tcBorders>
              <w:top w:val="single" w:sz="4" w:space="0" w:color="auto"/>
              <w:left w:val="single" w:sz="4" w:space="0" w:color="auto"/>
              <w:bottom w:val="single" w:sz="4" w:space="0" w:color="auto"/>
              <w:right w:val="single" w:sz="4" w:space="0" w:color="auto"/>
            </w:tcBorders>
            <w:textDirection w:val="btLr"/>
            <w:vAlign w:val="center"/>
            <w:hideMark/>
          </w:tcPr>
          <w:p w:rsidR="00E21099" w:rsidRPr="00052A24" w:rsidRDefault="00E21099" w:rsidP="00474ADF">
            <w:pPr>
              <w:jc w:val="center"/>
              <w:rPr>
                <w:b/>
                <w:sz w:val="18"/>
                <w:szCs w:val="18"/>
              </w:rPr>
            </w:pPr>
            <w:r w:rsidRPr="00052A24">
              <w:rPr>
                <w:b/>
                <w:sz w:val="18"/>
                <w:szCs w:val="18"/>
                <w:lang w:val="en-US"/>
              </w:rPr>
              <w:t>I</w:t>
            </w:r>
            <w:r w:rsidRPr="00052A24">
              <w:rPr>
                <w:b/>
                <w:sz w:val="18"/>
                <w:szCs w:val="18"/>
              </w:rPr>
              <w:t xml:space="preserve"> квартал</w:t>
            </w:r>
          </w:p>
        </w:tc>
        <w:tc>
          <w:tcPr>
            <w:tcW w:w="114" w:type="pct"/>
            <w:tcBorders>
              <w:top w:val="single" w:sz="4" w:space="0" w:color="auto"/>
              <w:left w:val="single" w:sz="4" w:space="0" w:color="auto"/>
              <w:bottom w:val="single" w:sz="4" w:space="0" w:color="auto"/>
              <w:right w:val="single" w:sz="4" w:space="0" w:color="auto"/>
            </w:tcBorders>
            <w:textDirection w:val="btLr"/>
            <w:vAlign w:val="center"/>
            <w:hideMark/>
          </w:tcPr>
          <w:p w:rsidR="00E21099" w:rsidRPr="00052A24" w:rsidRDefault="00E21099" w:rsidP="00474ADF">
            <w:pPr>
              <w:jc w:val="center"/>
              <w:rPr>
                <w:b/>
                <w:sz w:val="18"/>
                <w:szCs w:val="18"/>
              </w:rPr>
            </w:pPr>
            <w:r w:rsidRPr="00052A24">
              <w:rPr>
                <w:b/>
                <w:sz w:val="18"/>
                <w:szCs w:val="18"/>
                <w:lang w:val="en-US"/>
              </w:rPr>
              <w:t>II</w:t>
            </w:r>
            <w:r w:rsidRPr="00052A24">
              <w:rPr>
                <w:b/>
                <w:sz w:val="18"/>
                <w:szCs w:val="18"/>
              </w:rPr>
              <w:t xml:space="preserve"> квартал</w:t>
            </w:r>
          </w:p>
        </w:tc>
        <w:tc>
          <w:tcPr>
            <w:tcW w:w="114" w:type="pct"/>
            <w:tcBorders>
              <w:top w:val="single" w:sz="4" w:space="0" w:color="auto"/>
              <w:left w:val="single" w:sz="4" w:space="0" w:color="auto"/>
              <w:bottom w:val="single" w:sz="4" w:space="0" w:color="auto"/>
              <w:right w:val="single" w:sz="4" w:space="0" w:color="auto"/>
            </w:tcBorders>
            <w:textDirection w:val="btLr"/>
            <w:vAlign w:val="center"/>
            <w:hideMark/>
          </w:tcPr>
          <w:p w:rsidR="00E21099" w:rsidRPr="00052A24" w:rsidRDefault="00E21099" w:rsidP="00474ADF">
            <w:pPr>
              <w:jc w:val="center"/>
              <w:rPr>
                <w:b/>
                <w:sz w:val="18"/>
                <w:szCs w:val="18"/>
              </w:rPr>
            </w:pPr>
            <w:r w:rsidRPr="00052A24">
              <w:rPr>
                <w:b/>
                <w:sz w:val="18"/>
                <w:szCs w:val="18"/>
                <w:lang w:val="en-US"/>
              </w:rPr>
              <w:t>III</w:t>
            </w:r>
            <w:r w:rsidRPr="00052A24">
              <w:rPr>
                <w:b/>
                <w:sz w:val="18"/>
                <w:szCs w:val="18"/>
              </w:rPr>
              <w:t xml:space="preserve"> квартал</w:t>
            </w:r>
          </w:p>
        </w:tc>
        <w:tc>
          <w:tcPr>
            <w:tcW w:w="120" w:type="pct"/>
            <w:tcBorders>
              <w:top w:val="single" w:sz="4" w:space="0" w:color="auto"/>
              <w:left w:val="single" w:sz="4" w:space="0" w:color="auto"/>
              <w:bottom w:val="single" w:sz="4" w:space="0" w:color="auto"/>
              <w:right w:val="single" w:sz="4" w:space="0" w:color="auto"/>
            </w:tcBorders>
            <w:textDirection w:val="btLr"/>
            <w:vAlign w:val="center"/>
            <w:hideMark/>
          </w:tcPr>
          <w:p w:rsidR="00E21099" w:rsidRPr="00052A24" w:rsidRDefault="00E21099" w:rsidP="00474ADF">
            <w:pPr>
              <w:jc w:val="center"/>
              <w:rPr>
                <w:b/>
                <w:sz w:val="18"/>
                <w:szCs w:val="18"/>
              </w:rPr>
            </w:pPr>
            <w:r w:rsidRPr="00052A24">
              <w:rPr>
                <w:b/>
                <w:sz w:val="18"/>
                <w:szCs w:val="18"/>
                <w:lang w:val="en-US"/>
              </w:rPr>
              <w:t>IV</w:t>
            </w:r>
            <w:r w:rsidRPr="00052A24">
              <w:rPr>
                <w:b/>
                <w:sz w:val="18"/>
                <w:szCs w:val="18"/>
              </w:rPr>
              <w:t xml:space="preserve"> квартал</w:t>
            </w:r>
          </w:p>
        </w:tc>
        <w:tc>
          <w:tcPr>
            <w:tcW w:w="333" w:type="pct"/>
            <w:vMerge/>
            <w:tcBorders>
              <w:top w:val="single" w:sz="4" w:space="0" w:color="auto"/>
              <w:left w:val="single" w:sz="4" w:space="0" w:color="auto"/>
              <w:bottom w:val="single" w:sz="4" w:space="0" w:color="auto"/>
              <w:right w:val="single" w:sz="4" w:space="0" w:color="auto"/>
            </w:tcBorders>
            <w:vAlign w:val="center"/>
            <w:hideMark/>
          </w:tcPr>
          <w:p w:rsidR="00E21099" w:rsidRPr="00052A24" w:rsidRDefault="00E21099" w:rsidP="00474ADF">
            <w:pPr>
              <w:rPr>
                <w:sz w:val="18"/>
                <w:szCs w:val="18"/>
              </w:rPr>
            </w:pPr>
          </w:p>
        </w:tc>
      </w:tr>
      <w:tr w:rsidR="00E21099" w:rsidRPr="00052A24" w:rsidTr="00E21099">
        <w:trPr>
          <w:cantSplit/>
          <w:trHeight w:val="204"/>
          <w:jc w:val="right"/>
        </w:trPr>
        <w:tc>
          <w:tcPr>
            <w:tcW w:w="568" w:type="pct"/>
            <w:tcBorders>
              <w:top w:val="single" w:sz="4" w:space="0" w:color="auto"/>
              <w:left w:val="single" w:sz="4" w:space="0" w:color="auto"/>
              <w:bottom w:val="single" w:sz="4" w:space="0" w:color="auto"/>
              <w:right w:val="single" w:sz="4" w:space="0" w:color="auto"/>
            </w:tcBorders>
            <w:vAlign w:val="center"/>
            <w:hideMark/>
          </w:tcPr>
          <w:p w:rsidR="00E21099" w:rsidRPr="00052A24" w:rsidRDefault="00E21099" w:rsidP="00474ADF">
            <w:pPr>
              <w:jc w:val="center"/>
              <w:rPr>
                <w:sz w:val="18"/>
                <w:szCs w:val="18"/>
              </w:rPr>
            </w:pPr>
            <w:r w:rsidRPr="00052A24">
              <w:rPr>
                <w:sz w:val="18"/>
                <w:szCs w:val="18"/>
              </w:rPr>
              <w:t>1</w:t>
            </w:r>
          </w:p>
        </w:tc>
        <w:tc>
          <w:tcPr>
            <w:tcW w:w="289" w:type="pct"/>
            <w:tcBorders>
              <w:top w:val="single" w:sz="4" w:space="0" w:color="auto"/>
              <w:left w:val="single" w:sz="4" w:space="0" w:color="auto"/>
              <w:bottom w:val="single" w:sz="4" w:space="0" w:color="auto"/>
              <w:right w:val="single" w:sz="4" w:space="0" w:color="auto"/>
            </w:tcBorders>
            <w:vAlign w:val="center"/>
            <w:hideMark/>
          </w:tcPr>
          <w:p w:rsidR="00E21099" w:rsidRPr="00052A24" w:rsidRDefault="00E21099" w:rsidP="00474ADF">
            <w:pPr>
              <w:jc w:val="center"/>
              <w:rPr>
                <w:sz w:val="18"/>
                <w:szCs w:val="18"/>
              </w:rPr>
            </w:pPr>
            <w:r w:rsidRPr="00052A24">
              <w:rPr>
                <w:sz w:val="18"/>
                <w:szCs w:val="18"/>
              </w:rPr>
              <w:t>2</w:t>
            </w:r>
          </w:p>
        </w:tc>
        <w:tc>
          <w:tcPr>
            <w:tcW w:w="240" w:type="pct"/>
            <w:tcBorders>
              <w:top w:val="single" w:sz="4" w:space="0" w:color="auto"/>
              <w:left w:val="single" w:sz="4" w:space="0" w:color="auto"/>
              <w:bottom w:val="single" w:sz="4" w:space="0" w:color="auto"/>
              <w:right w:val="single" w:sz="4" w:space="0" w:color="auto"/>
            </w:tcBorders>
            <w:vAlign w:val="center"/>
            <w:hideMark/>
          </w:tcPr>
          <w:p w:rsidR="00E21099" w:rsidRPr="00052A24" w:rsidRDefault="00E21099" w:rsidP="00474ADF">
            <w:pPr>
              <w:jc w:val="center"/>
              <w:rPr>
                <w:sz w:val="18"/>
                <w:szCs w:val="18"/>
              </w:rPr>
            </w:pPr>
            <w:r w:rsidRPr="00052A24">
              <w:rPr>
                <w:sz w:val="18"/>
                <w:szCs w:val="18"/>
              </w:rPr>
              <w:t>3</w:t>
            </w:r>
          </w:p>
        </w:tc>
        <w:tc>
          <w:tcPr>
            <w:tcW w:w="112" w:type="pct"/>
            <w:tcBorders>
              <w:top w:val="single" w:sz="4" w:space="0" w:color="auto"/>
              <w:left w:val="single" w:sz="4" w:space="0" w:color="auto"/>
              <w:bottom w:val="single" w:sz="4" w:space="0" w:color="auto"/>
              <w:right w:val="single" w:sz="4" w:space="0" w:color="auto"/>
            </w:tcBorders>
            <w:vAlign w:val="center"/>
            <w:hideMark/>
          </w:tcPr>
          <w:p w:rsidR="00E21099" w:rsidRPr="00052A24" w:rsidRDefault="00E21099" w:rsidP="00474ADF">
            <w:pPr>
              <w:jc w:val="center"/>
              <w:rPr>
                <w:sz w:val="18"/>
                <w:szCs w:val="18"/>
              </w:rPr>
            </w:pPr>
            <w:r w:rsidRPr="00052A24">
              <w:rPr>
                <w:sz w:val="18"/>
                <w:szCs w:val="18"/>
              </w:rPr>
              <w:t>4</w:t>
            </w:r>
          </w:p>
        </w:tc>
        <w:tc>
          <w:tcPr>
            <w:tcW w:w="115" w:type="pct"/>
            <w:tcBorders>
              <w:top w:val="single" w:sz="4" w:space="0" w:color="auto"/>
              <w:left w:val="single" w:sz="4" w:space="0" w:color="auto"/>
              <w:bottom w:val="single" w:sz="4" w:space="0" w:color="auto"/>
              <w:right w:val="single" w:sz="4" w:space="0" w:color="auto"/>
            </w:tcBorders>
            <w:vAlign w:val="center"/>
            <w:hideMark/>
          </w:tcPr>
          <w:p w:rsidR="00E21099" w:rsidRPr="00052A24" w:rsidRDefault="00E21099" w:rsidP="00474ADF">
            <w:pPr>
              <w:jc w:val="center"/>
              <w:rPr>
                <w:sz w:val="18"/>
                <w:szCs w:val="18"/>
              </w:rPr>
            </w:pPr>
            <w:r w:rsidRPr="00052A24">
              <w:rPr>
                <w:sz w:val="18"/>
                <w:szCs w:val="18"/>
              </w:rPr>
              <w:t>5</w:t>
            </w:r>
          </w:p>
        </w:tc>
        <w:tc>
          <w:tcPr>
            <w:tcW w:w="115" w:type="pct"/>
            <w:tcBorders>
              <w:top w:val="single" w:sz="4" w:space="0" w:color="auto"/>
              <w:left w:val="single" w:sz="4" w:space="0" w:color="auto"/>
              <w:bottom w:val="single" w:sz="4" w:space="0" w:color="auto"/>
              <w:right w:val="single" w:sz="4" w:space="0" w:color="auto"/>
            </w:tcBorders>
            <w:vAlign w:val="center"/>
            <w:hideMark/>
          </w:tcPr>
          <w:p w:rsidR="00E21099" w:rsidRPr="00052A24" w:rsidRDefault="00E21099" w:rsidP="00474ADF">
            <w:pPr>
              <w:jc w:val="center"/>
              <w:rPr>
                <w:sz w:val="18"/>
                <w:szCs w:val="18"/>
              </w:rPr>
            </w:pPr>
            <w:r w:rsidRPr="00052A24">
              <w:rPr>
                <w:sz w:val="18"/>
                <w:szCs w:val="18"/>
              </w:rPr>
              <w:t>6</w:t>
            </w:r>
          </w:p>
        </w:tc>
        <w:tc>
          <w:tcPr>
            <w:tcW w:w="115" w:type="pct"/>
            <w:tcBorders>
              <w:top w:val="single" w:sz="4" w:space="0" w:color="auto"/>
              <w:left w:val="single" w:sz="4" w:space="0" w:color="auto"/>
              <w:bottom w:val="single" w:sz="4" w:space="0" w:color="auto"/>
              <w:right w:val="single" w:sz="4" w:space="0" w:color="auto"/>
            </w:tcBorders>
            <w:vAlign w:val="center"/>
            <w:hideMark/>
          </w:tcPr>
          <w:p w:rsidR="00E21099" w:rsidRPr="00052A24" w:rsidRDefault="00E21099" w:rsidP="00474ADF">
            <w:pPr>
              <w:jc w:val="center"/>
              <w:rPr>
                <w:sz w:val="18"/>
                <w:szCs w:val="18"/>
              </w:rPr>
            </w:pPr>
            <w:r w:rsidRPr="00052A24">
              <w:rPr>
                <w:sz w:val="18"/>
                <w:szCs w:val="18"/>
              </w:rPr>
              <w:t>7</w:t>
            </w:r>
          </w:p>
        </w:tc>
        <w:tc>
          <w:tcPr>
            <w:tcW w:w="115" w:type="pct"/>
            <w:tcBorders>
              <w:top w:val="single" w:sz="4" w:space="0" w:color="auto"/>
              <w:left w:val="single" w:sz="4" w:space="0" w:color="auto"/>
              <w:bottom w:val="single" w:sz="4" w:space="0" w:color="auto"/>
              <w:right w:val="single" w:sz="4" w:space="0" w:color="auto"/>
            </w:tcBorders>
            <w:vAlign w:val="center"/>
            <w:hideMark/>
          </w:tcPr>
          <w:p w:rsidR="00E21099" w:rsidRPr="00052A24" w:rsidRDefault="00E21099" w:rsidP="00474ADF">
            <w:pPr>
              <w:jc w:val="center"/>
              <w:rPr>
                <w:sz w:val="18"/>
                <w:szCs w:val="18"/>
              </w:rPr>
            </w:pPr>
            <w:r w:rsidRPr="00052A24">
              <w:rPr>
                <w:sz w:val="18"/>
                <w:szCs w:val="18"/>
              </w:rPr>
              <w:t>8</w:t>
            </w:r>
          </w:p>
        </w:tc>
        <w:tc>
          <w:tcPr>
            <w:tcW w:w="122" w:type="pct"/>
            <w:tcBorders>
              <w:top w:val="single" w:sz="4" w:space="0" w:color="auto"/>
              <w:left w:val="single" w:sz="4" w:space="0" w:color="auto"/>
              <w:bottom w:val="single" w:sz="4" w:space="0" w:color="auto"/>
              <w:right w:val="single" w:sz="4" w:space="0" w:color="auto"/>
            </w:tcBorders>
            <w:vAlign w:val="center"/>
            <w:hideMark/>
          </w:tcPr>
          <w:p w:rsidR="00E21099" w:rsidRPr="00052A24" w:rsidRDefault="00E21099" w:rsidP="00474ADF">
            <w:pPr>
              <w:jc w:val="center"/>
              <w:rPr>
                <w:sz w:val="18"/>
                <w:szCs w:val="18"/>
              </w:rPr>
            </w:pPr>
            <w:r w:rsidRPr="00052A24">
              <w:rPr>
                <w:sz w:val="18"/>
                <w:szCs w:val="18"/>
              </w:rPr>
              <w:t>9</w:t>
            </w:r>
          </w:p>
        </w:tc>
        <w:tc>
          <w:tcPr>
            <w:tcW w:w="115" w:type="pct"/>
            <w:tcBorders>
              <w:top w:val="single" w:sz="4" w:space="0" w:color="auto"/>
              <w:left w:val="single" w:sz="4" w:space="0" w:color="auto"/>
              <w:bottom w:val="single" w:sz="4" w:space="0" w:color="auto"/>
              <w:right w:val="single" w:sz="4" w:space="0" w:color="auto"/>
            </w:tcBorders>
            <w:vAlign w:val="center"/>
            <w:hideMark/>
          </w:tcPr>
          <w:p w:rsidR="00E21099" w:rsidRPr="00052A24" w:rsidRDefault="00E21099" w:rsidP="00474ADF">
            <w:pPr>
              <w:jc w:val="center"/>
              <w:rPr>
                <w:sz w:val="18"/>
                <w:szCs w:val="18"/>
              </w:rPr>
            </w:pPr>
            <w:r w:rsidRPr="00052A24">
              <w:rPr>
                <w:sz w:val="18"/>
                <w:szCs w:val="18"/>
              </w:rPr>
              <w:t>10</w:t>
            </w:r>
          </w:p>
        </w:tc>
        <w:tc>
          <w:tcPr>
            <w:tcW w:w="114" w:type="pct"/>
            <w:tcBorders>
              <w:top w:val="single" w:sz="4" w:space="0" w:color="auto"/>
              <w:left w:val="single" w:sz="4" w:space="0" w:color="auto"/>
              <w:bottom w:val="single" w:sz="4" w:space="0" w:color="auto"/>
              <w:right w:val="single" w:sz="4" w:space="0" w:color="auto"/>
            </w:tcBorders>
            <w:vAlign w:val="center"/>
            <w:hideMark/>
          </w:tcPr>
          <w:p w:rsidR="00E21099" w:rsidRPr="00052A24" w:rsidRDefault="00E21099" w:rsidP="00474ADF">
            <w:pPr>
              <w:jc w:val="center"/>
              <w:rPr>
                <w:sz w:val="18"/>
                <w:szCs w:val="18"/>
              </w:rPr>
            </w:pPr>
            <w:r w:rsidRPr="00052A24">
              <w:rPr>
                <w:sz w:val="18"/>
                <w:szCs w:val="18"/>
              </w:rPr>
              <w:t>11</w:t>
            </w:r>
          </w:p>
        </w:tc>
        <w:tc>
          <w:tcPr>
            <w:tcW w:w="114" w:type="pct"/>
            <w:tcBorders>
              <w:top w:val="single" w:sz="4" w:space="0" w:color="auto"/>
              <w:left w:val="single" w:sz="4" w:space="0" w:color="auto"/>
              <w:bottom w:val="single" w:sz="4" w:space="0" w:color="auto"/>
              <w:right w:val="single" w:sz="4" w:space="0" w:color="auto"/>
            </w:tcBorders>
            <w:vAlign w:val="center"/>
            <w:hideMark/>
          </w:tcPr>
          <w:p w:rsidR="00E21099" w:rsidRPr="00052A24" w:rsidRDefault="00E21099" w:rsidP="00474ADF">
            <w:pPr>
              <w:jc w:val="center"/>
              <w:rPr>
                <w:sz w:val="18"/>
                <w:szCs w:val="18"/>
              </w:rPr>
            </w:pPr>
            <w:r w:rsidRPr="00052A24">
              <w:rPr>
                <w:sz w:val="18"/>
                <w:szCs w:val="18"/>
              </w:rPr>
              <w:t>12</w:t>
            </w:r>
          </w:p>
        </w:tc>
        <w:tc>
          <w:tcPr>
            <w:tcW w:w="114" w:type="pct"/>
            <w:tcBorders>
              <w:top w:val="single" w:sz="4" w:space="0" w:color="auto"/>
              <w:left w:val="single" w:sz="4" w:space="0" w:color="auto"/>
              <w:bottom w:val="single" w:sz="4" w:space="0" w:color="auto"/>
              <w:right w:val="single" w:sz="4" w:space="0" w:color="auto"/>
            </w:tcBorders>
            <w:vAlign w:val="center"/>
            <w:hideMark/>
          </w:tcPr>
          <w:p w:rsidR="00E21099" w:rsidRPr="00052A24" w:rsidRDefault="00E21099" w:rsidP="00474ADF">
            <w:pPr>
              <w:jc w:val="center"/>
              <w:rPr>
                <w:sz w:val="18"/>
                <w:szCs w:val="18"/>
              </w:rPr>
            </w:pPr>
            <w:r w:rsidRPr="00052A24">
              <w:rPr>
                <w:sz w:val="18"/>
                <w:szCs w:val="18"/>
              </w:rPr>
              <w:t>13</w:t>
            </w:r>
          </w:p>
        </w:tc>
        <w:tc>
          <w:tcPr>
            <w:tcW w:w="117" w:type="pct"/>
            <w:tcBorders>
              <w:top w:val="single" w:sz="4" w:space="0" w:color="auto"/>
              <w:left w:val="single" w:sz="4" w:space="0" w:color="auto"/>
              <w:bottom w:val="single" w:sz="4" w:space="0" w:color="auto"/>
              <w:right w:val="single" w:sz="4" w:space="0" w:color="auto"/>
            </w:tcBorders>
            <w:vAlign w:val="center"/>
            <w:hideMark/>
          </w:tcPr>
          <w:p w:rsidR="00E21099" w:rsidRPr="00052A24" w:rsidRDefault="00E21099" w:rsidP="00474ADF">
            <w:pPr>
              <w:jc w:val="center"/>
              <w:rPr>
                <w:sz w:val="18"/>
                <w:szCs w:val="18"/>
              </w:rPr>
            </w:pPr>
            <w:r w:rsidRPr="00052A24">
              <w:rPr>
                <w:sz w:val="18"/>
                <w:szCs w:val="18"/>
              </w:rPr>
              <w:t>14</w:t>
            </w:r>
          </w:p>
        </w:tc>
        <w:tc>
          <w:tcPr>
            <w:tcW w:w="114" w:type="pct"/>
            <w:tcBorders>
              <w:top w:val="single" w:sz="4" w:space="0" w:color="auto"/>
              <w:left w:val="single" w:sz="4" w:space="0" w:color="auto"/>
              <w:bottom w:val="single" w:sz="4" w:space="0" w:color="auto"/>
              <w:right w:val="single" w:sz="4" w:space="0" w:color="auto"/>
            </w:tcBorders>
            <w:vAlign w:val="center"/>
            <w:hideMark/>
          </w:tcPr>
          <w:p w:rsidR="00E21099" w:rsidRPr="00052A24" w:rsidRDefault="00E21099" w:rsidP="00474ADF">
            <w:pPr>
              <w:jc w:val="center"/>
              <w:rPr>
                <w:sz w:val="18"/>
                <w:szCs w:val="18"/>
              </w:rPr>
            </w:pPr>
            <w:r w:rsidRPr="00052A24">
              <w:rPr>
                <w:sz w:val="18"/>
                <w:szCs w:val="18"/>
              </w:rPr>
              <w:t>15</w:t>
            </w:r>
          </w:p>
        </w:tc>
        <w:tc>
          <w:tcPr>
            <w:tcW w:w="114" w:type="pct"/>
            <w:tcBorders>
              <w:top w:val="single" w:sz="4" w:space="0" w:color="auto"/>
              <w:left w:val="single" w:sz="4" w:space="0" w:color="auto"/>
              <w:bottom w:val="single" w:sz="4" w:space="0" w:color="auto"/>
              <w:right w:val="single" w:sz="4" w:space="0" w:color="auto"/>
            </w:tcBorders>
            <w:vAlign w:val="center"/>
            <w:hideMark/>
          </w:tcPr>
          <w:p w:rsidR="00E21099" w:rsidRPr="00052A24" w:rsidRDefault="00E21099" w:rsidP="00474ADF">
            <w:pPr>
              <w:jc w:val="center"/>
              <w:rPr>
                <w:sz w:val="18"/>
                <w:szCs w:val="18"/>
              </w:rPr>
            </w:pPr>
            <w:r w:rsidRPr="00052A24">
              <w:rPr>
                <w:sz w:val="18"/>
                <w:szCs w:val="18"/>
              </w:rPr>
              <w:t>16</w:t>
            </w:r>
          </w:p>
        </w:tc>
        <w:tc>
          <w:tcPr>
            <w:tcW w:w="114" w:type="pct"/>
            <w:tcBorders>
              <w:top w:val="single" w:sz="4" w:space="0" w:color="auto"/>
              <w:left w:val="single" w:sz="4" w:space="0" w:color="auto"/>
              <w:bottom w:val="single" w:sz="4" w:space="0" w:color="auto"/>
              <w:right w:val="single" w:sz="4" w:space="0" w:color="auto"/>
            </w:tcBorders>
            <w:vAlign w:val="center"/>
            <w:hideMark/>
          </w:tcPr>
          <w:p w:rsidR="00E21099" w:rsidRPr="00052A24" w:rsidRDefault="00E21099" w:rsidP="00474ADF">
            <w:pPr>
              <w:jc w:val="center"/>
              <w:rPr>
                <w:sz w:val="18"/>
                <w:szCs w:val="18"/>
              </w:rPr>
            </w:pPr>
            <w:r w:rsidRPr="00052A24">
              <w:rPr>
                <w:sz w:val="18"/>
                <w:szCs w:val="18"/>
              </w:rPr>
              <w:t>17</w:t>
            </w:r>
          </w:p>
        </w:tc>
        <w:tc>
          <w:tcPr>
            <w:tcW w:w="114" w:type="pct"/>
            <w:tcBorders>
              <w:top w:val="single" w:sz="4" w:space="0" w:color="auto"/>
              <w:left w:val="single" w:sz="4" w:space="0" w:color="auto"/>
              <w:bottom w:val="single" w:sz="4" w:space="0" w:color="auto"/>
              <w:right w:val="single" w:sz="4" w:space="0" w:color="auto"/>
            </w:tcBorders>
            <w:vAlign w:val="center"/>
            <w:hideMark/>
          </w:tcPr>
          <w:p w:rsidR="00E21099" w:rsidRPr="00052A24" w:rsidRDefault="00E21099" w:rsidP="00474ADF">
            <w:pPr>
              <w:jc w:val="center"/>
              <w:rPr>
                <w:sz w:val="18"/>
                <w:szCs w:val="18"/>
              </w:rPr>
            </w:pPr>
            <w:r w:rsidRPr="00052A24">
              <w:rPr>
                <w:sz w:val="18"/>
                <w:szCs w:val="18"/>
              </w:rPr>
              <w:t>18</w:t>
            </w:r>
          </w:p>
        </w:tc>
        <w:tc>
          <w:tcPr>
            <w:tcW w:w="118" w:type="pct"/>
            <w:tcBorders>
              <w:top w:val="single" w:sz="4" w:space="0" w:color="auto"/>
              <w:left w:val="single" w:sz="4" w:space="0" w:color="auto"/>
              <w:bottom w:val="single" w:sz="4" w:space="0" w:color="auto"/>
              <w:right w:val="single" w:sz="4" w:space="0" w:color="auto"/>
            </w:tcBorders>
            <w:vAlign w:val="center"/>
            <w:hideMark/>
          </w:tcPr>
          <w:p w:rsidR="00E21099" w:rsidRPr="00052A24" w:rsidRDefault="00E21099" w:rsidP="00474ADF">
            <w:pPr>
              <w:jc w:val="center"/>
              <w:rPr>
                <w:sz w:val="18"/>
                <w:szCs w:val="18"/>
              </w:rPr>
            </w:pPr>
            <w:r w:rsidRPr="00052A24">
              <w:rPr>
                <w:sz w:val="18"/>
                <w:szCs w:val="18"/>
              </w:rPr>
              <w:t>19</w:t>
            </w:r>
          </w:p>
        </w:tc>
        <w:tc>
          <w:tcPr>
            <w:tcW w:w="114" w:type="pct"/>
            <w:tcBorders>
              <w:top w:val="single" w:sz="4" w:space="0" w:color="auto"/>
              <w:left w:val="single" w:sz="4" w:space="0" w:color="auto"/>
              <w:bottom w:val="single" w:sz="4" w:space="0" w:color="auto"/>
              <w:right w:val="single" w:sz="4" w:space="0" w:color="auto"/>
            </w:tcBorders>
            <w:vAlign w:val="center"/>
            <w:hideMark/>
          </w:tcPr>
          <w:p w:rsidR="00E21099" w:rsidRPr="00052A24" w:rsidRDefault="00E21099" w:rsidP="00474ADF">
            <w:pPr>
              <w:jc w:val="center"/>
              <w:rPr>
                <w:sz w:val="18"/>
                <w:szCs w:val="18"/>
              </w:rPr>
            </w:pPr>
            <w:r w:rsidRPr="00052A24">
              <w:rPr>
                <w:sz w:val="18"/>
                <w:szCs w:val="18"/>
              </w:rPr>
              <w:t>20</w:t>
            </w:r>
          </w:p>
        </w:tc>
        <w:tc>
          <w:tcPr>
            <w:tcW w:w="114" w:type="pct"/>
            <w:tcBorders>
              <w:top w:val="single" w:sz="4" w:space="0" w:color="auto"/>
              <w:left w:val="single" w:sz="4" w:space="0" w:color="auto"/>
              <w:bottom w:val="single" w:sz="4" w:space="0" w:color="auto"/>
              <w:right w:val="single" w:sz="4" w:space="0" w:color="auto"/>
            </w:tcBorders>
            <w:vAlign w:val="center"/>
            <w:hideMark/>
          </w:tcPr>
          <w:p w:rsidR="00E21099" w:rsidRPr="00052A24" w:rsidRDefault="00E21099" w:rsidP="00474ADF">
            <w:pPr>
              <w:jc w:val="center"/>
              <w:rPr>
                <w:sz w:val="18"/>
                <w:szCs w:val="18"/>
              </w:rPr>
            </w:pPr>
            <w:r w:rsidRPr="00052A24">
              <w:rPr>
                <w:sz w:val="18"/>
                <w:szCs w:val="18"/>
              </w:rPr>
              <w:t>21</w:t>
            </w:r>
          </w:p>
        </w:tc>
        <w:tc>
          <w:tcPr>
            <w:tcW w:w="114" w:type="pct"/>
            <w:tcBorders>
              <w:top w:val="single" w:sz="4" w:space="0" w:color="auto"/>
              <w:left w:val="single" w:sz="4" w:space="0" w:color="auto"/>
              <w:bottom w:val="single" w:sz="4" w:space="0" w:color="auto"/>
              <w:right w:val="single" w:sz="4" w:space="0" w:color="auto"/>
            </w:tcBorders>
            <w:vAlign w:val="center"/>
            <w:hideMark/>
          </w:tcPr>
          <w:p w:rsidR="00E21099" w:rsidRPr="00052A24" w:rsidRDefault="00E21099" w:rsidP="00474ADF">
            <w:pPr>
              <w:jc w:val="center"/>
              <w:rPr>
                <w:sz w:val="18"/>
                <w:szCs w:val="18"/>
              </w:rPr>
            </w:pPr>
            <w:r w:rsidRPr="00052A24">
              <w:rPr>
                <w:sz w:val="18"/>
                <w:szCs w:val="18"/>
              </w:rPr>
              <w:t>22</w:t>
            </w:r>
          </w:p>
        </w:tc>
        <w:tc>
          <w:tcPr>
            <w:tcW w:w="114" w:type="pct"/>
            <w:tcBorders>
              <w:top w:val="single" w:sz="4" w:space="0" w:color="auto"/>
              <w:left w:val="single" w:sz="4" w:space="0" w:color="auto"/>
              <w:bottom w:val="single" w:sz="4" w:space="0" w:color="auto"/>
              <w:right w:val="single" w:sz="4" w:space="0" w:color="auto"/>
            </w:tcBorders>
            <w:vAlign w:val="center"/>
            <w:hideMark/>
          </w:tcPr>
          <w:p w:rsidR="00E21099" w:rsidRPr="00052A24" w:rsidRDefault="00E21099" w:rsidP="00474ADF">
            <w:pPr>
              <w:jc w:val="center"/>
              <w:rPr>
                <w:sz w:val="18"/>
                <w:szCs w:val="18"/>
              </w:rPr>
            </w:pPr>
            <w:r w:rsidRPr="00052A24">
              <w:rPr>
                <w:sz w:val="18"/>
                <w:szCs w:val="18"/>
              </w:rPr>
              <w:t>23</w:t>
            </w:r>
          </w:p>
        </w:tc>
        <w:tc>
          <w:tcPr>
            <w:tcW w:w="118" w:type="pct"/>
            <w:tcBorders>
              <w:top w:val="single" w:sz="4" w:space="0" w:color="auto"/>
              <w:left w:val="single" w:sz="4" w:space="0" w:color="auto"/>
              <w:bottom w:val="single" w:sz="4" w:space="0" w:color="auto"/>
              <w:right w:val="single" w:sz="4" w:space="0" w:color="auto"/>
            </w:tcBorders>
            <w:vAlign w:val="center"/>
            <w:hideMark/>
          </w:tcPr>
          <w:p w:rsidR="00E21099" w:rsidRPr="00052A24" w:rsidRDefault="00E21099" w:rsidP="00474ADF">
            <w:pPr>
              <w:jc w:val="center"/>
              <w:rPr>
                <w:sz w:val="18"/>
                <w:szCs w:val="18"/>
              </w:rPr>
            </w:pPr>
            <w:r w:rsidRPr="00052A24">
              <w:rPr>
                <w:sz w:val="18"/>
                <w:szCs w:val="18"/>
              </w:rPr>
              <w:t>24</w:t>
            </w:r>
          </w:p>
        </w:tc>
        <w:tc>
          <w:tcPr>
            <w:tcW w:w="114" w:type="pct"/>
            <w:tcBorders>
              <w:top w:val="single" w:sz="4" w:space="0" w:color="auto"/>
              <w:left w:val="single" w:sz="4" w:space="0" w:color="auto"/>
              <w:bottom w:val="single" w:sz="4" w:space="0" w:color="auto"/>
              <w:right w:val="single" w:sz="4" w:space="0" w:color="auto"/>
            </w:tcBorders>
            <w:vAlign w:val="center"/>
            <w:hideMark/>
          </w:tcPr>
          <w:p w:rsidR="00E21099" w:rsidRPr="00052A24" w:rsidRDefault="00E21099" w:rsidP="00474ADF">
            <w:pPr>
              <w:jc w:val="center"/>
              <w:rPr>
                <w:sz w:val="18"/>
                <w:szCs w:val="18"/>
              </w:rPr>
            </w:pPr>
            <w:r w:rsidRPr="00052A24">
              <w:rPr>
                <w:sz w:val="18"/>
                <w:szCs w:val="18"/>
              </w:rPr>
              <w:t>25</w:t>
            </w:r>
          </w:p>
        </w:tc>
        <w:tc>
          <w:tcPr>
            <w:tcW w:w="114" w:type="pct"/>
            <w:tcBorders>
              <w:top w:val="single" w:sz="4" w:space="0" w:color="auto"/>
              <w:left w:val="single" w:sz="4" w:space="0" w:color="auto"/>
              <w:bottom w:val="single" w:sz="4" w:space="0" w:color="auto"/>
              <w:right w:val="single" w:sz="4" w:space="0" w:color="auto"/>
            </w:tcBorders>
            <w:vAlign w:val="center"/>
            <w:hideMark/>
          </w:tcPr>
          <w:p w:rsidR="00E21099" w:rsidRPr="00052A24" w:rsidRDefault="00E21099" w:rsidP="00474ADF">
            <w:pPr>
              <w:jc w:val="center"/>
              <w:rPr>
                <w:sz w:val="18"/>
                <w:szCs w:val="18"/>
              </w:rPr>
            </w:pPr>
            <w:r w:rsidRPr="00052A24">
              <w:rPr>
                <w:sz w:val="18"/>
                <w:szCs w:val="18"/>
              </w:rPr>
              <w:t>26</w:t>
            </w:r>
          </w:p>
        </w:tc>
        <w:tc>
          <w:tcPr>
            <w:tcW w:w="114" w:type="pct"/>
            <w:tcBorders>
              <w:top w:val="single" w:sz="4" w:space="0" w:color="auto"/>
              <w:left w:val="single" w:sz="4" w:space="0" w:color="auto"/>
              <w:bottom w:val="single" w:sz="4" w:space="0" w:color="auto"/>
              <w:right w:val="single" w:sz="4" w:space="0" w:color="auto"/>
            </w:tcBorders>
            <w:vAlign w:val="center"/>
            <w:hideMark/>
          </w:tcPr>
          <w:p w:rsidR="00E21099" w:rsidRPr="00052A24" w:rsidRDefault="00E21099" w:rsidP="00474ADF">
            <w:pPr>
              <w:jc w:val="center"/>
              <w:rPr>
                <w:sz w:val="18"/>
                <w:szCs w:val="18"/>
              </w:rPr>
            </w:pPr>
            <w:r w:rsidRPr="00052A24">
              <w:rPr>
                <w:sz w:val="18"/>
                <w:szCs w:val="18"/>
              </w:rPr>
              <w:t>27</w:t>
            </w:r>
          </w:p>
        </w:tc>
        <w:tc>
          <w:tcPr>
            <w:tcW w:w="114" w:type="pct"/>
            <w:tcBorders>
              <w:top w:val="single" w:sz="4" w:space="0" w:color="auto"/>
              <w:left w:val="single" w:sz="4" w:space="0" w:color="auto"/>
              <w:bottom w:val="single" w:sz="4" w:space="0" w:color="auto"/>
              <w:right w:val="single" w:sz="4" w:space="0" w:color="auto"/>
            </w:tcBorders>
            <w:vAlign w:val="center"/>
            <w:hideMark/>
          </w:tcPr>
          <w:p w:rsidR="00E21099" w:rsidRPr="00052A24" w:rsidRDefault="00E21099" w:rsidP="00474ADF">
            <w:pPr>
              <w:jc w:val="center"/>
              <w:rPr>
                <w:sz w:val="18"/>
                <w:szCs w:val="18"/>
              </w:rPr>
            </w:pPr>
            <w:r w:rsidRPr="00052A24">
              <w:rPr>
                <w:sz w:val="18"/>
                <w:szCs w:val="18"/>
              </w:rPr>
              <w:t>28</w:t>
            </w:r>
          </w:p>
        </w:tc>
        <w:tc>
          <w:tcPr>
            <w:tcW w:w="118" w:type="pct"/>
            <w:tcBorders>
              <w:top w:val="single" w:sz="4" w:space="0" w:color="auto"/>
              <w:left w:val="single" w:sz="4" w:space="0" w:color="auto"/>
              <w:bottom w:val="single" w:sz="4" w:space="0" w:color="auto"/>
              <w:right w:val="single" w:sz="4" w:space="0" w:color="auto"/>
            </w:tcBorders>
            <w:vAlign w:val="center"/>
            <w:hideMark/>
          </w:tcPr>
          <w:p w:rsidR="00E21099" w:rsidRPr="00052A24" w:rsidRDefault="00E21099" w:rsidP="00474ADF">
            <w:pPr>
              <w:jc w:val="center"/>
              <w:rPr>
                <w:sz w:val="18"/>
                <w:szCs w:val="18"/>
              </w:rPr>
            </w:pPr>
            <w:r w:rsidRPr="00052A24">
              <w:rPr>
                <w:sz w:val="18"/>
                <w:szCs w:val="18"/>
              </w:rPr>
              <w:t>29</w:t>
            </w:r>
          </w:p>
        </w:tc>
        <w:tc>
          <w:tcPr>
            <w:tcW w:w="114" w:type="pct"/>
            <w:tcBorders>
              <w:top w:val="single" w:sz="4" w:space="0" w:color="auto"/>
              <w:left w:val="single" w:sz="4" w:space="0" w:color="auto"/>
              <w:bottom w:val="single" w:sz="4" w:space="0" w:color="auto"/>
              <w:right w:val="single" w:sz="4" w:space="0" w:color="auto"/>
            </w:tcBorders>
            <w:vAlign w:val="center"/>
            <w:hideMark/>
          </w:tcPr>
          <w:p w:rsidR="00E21099" w:rsidRPr="00052A24" w:rsidRDefault="00E21099" w:rsidP="00474ADF">
            <w:pPr>
              <w:jc w:val="center"/>
              <w:rPr>
                <w:sz w:val="18"/>
                <w:szCs w:val="18"/>
              </w:rPr>
            </w:pPr>
            <w:r w:rsidRPr="00052A24">
              <w:rPr>
                <w:sz w:val="18"/>
                <w:szCs w:val="18"/>
              </w:rPr>
              <w:t>30</w:t>
            </w:r>
          </w:p>
        </w:tc>
        <w:tc>
          <w:tcPr>
            <w:tcW w:w="114" w:type="pct"/>
            <w:tcBorders>
              <w:top w:val="single" w:sz="4" w:space="0" w:color="auto"/>
              <w:left w:val="single" w:sz="4" w:space="0" w:color="auto"/>
              <w:bottom w:val="single" w:sz="4" w:space="0" w:color="auto"/>
              <w:right w:val="single" w:sz="4" w:space="0" w:color="auto"/>
            </w:tcBorders>
            <w:vAlign w:val="center"/>
            <w:hideMark/>
          </w:tcPr>
          <w:p w:rsidR="00E21099" w:rsidRPr="00052A24" w:rsidRDefault="00E21099" w:rsidP="00474ADF">
            <w:pPr>
              <w:jc w:val="center"/>
              <w:rPr>
                <w:sz w:val="18"/>
                <w:szCs w:val="18"/>
              </w:rPr>
            </w:pPr>
            <w:r w:rsidRPr="00052A24">
              <w:rPr>
                <w:sz w:val="18"/>
                <w:szCs w:val="18"/>
              </w:rPr>
              <w:t>31</w:t>
            </w:r>
          </w:p>
        </w:tc>
        <w:tc>
          <w:tcPr>
            <w:tcW w:w="114" w:type="pct"/>
            <w:tcBorders>
              <w:top w:val="single" w:sz="4" w:space="0" w:color="auto"/>
              <w:left w:val="single" w:sz="4" w:space="0" w:color="auto"/>
              <w:bottom w:val="single" w:sz="4" w:space="0" w:color="auto"/>
              <w:right w:val="single" w:sz="4" w:space="0" w:color="auto"/>
            </w:tcBorders>
            <w:vAlign w:val="center"/>
            <w:hideMark/>
          </w:tcPr>
          <w:p w:rsidR="00E21099" w:rsidRPr="00052A24" w:rsidRDefault="00E21099" w:rsidP="00474ADF">
            <w:pPr>
              <w:jc w:val="center"/>
              <w:rPr>
                <w:sz w:val="18"/>
                <w:szCs w:val="18"/>
              </w:rPr>
            </w:pPr>
            <w:r w:rsidRPr="00052A24">
              <w:rPr>
                <w:sz w:val="18"/>
                <w:szCs w:val="18"/>
              </w:rPr>
              <w:t>32</w:t>
            </w:r>
          </w:p>
        </w:tc>
        <w:tc>
          <w:tcPr>
            <w:tcW w:w="114" w:type="pct"/>
            <w:tcBorders>
              <w:top w:val="single" w:sz="4" w:space="0" w:color="auto"/>
              <w:left w:val="single" w:sz="4" w:space="0" w:color="auto"/>
              <w:bottom w:val="single" w:sz="4" w:space="0" w:color="auto"/>
              <w:right w:val="single" w:sz="4" w:space="0" w:color="auto"/>
            </w:tcBorders>
            <w:vAlign w:val="center"/>
            <w:hideMark/>
          </w:tcPr>
          <w:p w:rsidR="00E21099" w:rsidRPr="00052A24" w:rsidRDefault="00E21099" w:rsidP="00474ADF">
            <w:pPr>
              <w:jc w:val="center"/>
              <w:rPr>
                <w:sz w:val="18"/>
                <w:szCs w:val="18"/>
              </w:rPr>
            </w:pPr>
            <w:r w:rsidRPr="00052A24">
              <w:rPr>
                <w:sz w:val="18"/>
                <w:szCs w:val="18"/>
              </w:rPr>
              <w:t>33</w:t>
            </w:r>
          </w:p>
        </w:tc>
        <w:tc>
          <w:tcPr>
            <w:tcW w:w="120" w:type="pct"/>
            <w:tcBorders>
              <w:top w:val="single" w:sz="4" w:space="0" w:color="auto"/>
              <w:left w:val="single" w:sz="4" w:space="0" w:color="auto"/>
              <w:bottom w:val="single" w:sz="4" w:space="0" w:color="auto"/>
              <w:right w:val="single" w:sz="4" w:space="0" w:color="auto"/>
            </w:tcBorders>
            <w:vAlign w:val="center"/>
            <w:hideMark/>
          </w:tcPr>
          <w:p w:rsidR="00E21099" w:rsidRPr="00052A24" w:rsidRDefault="00E21099" w:rsidP="00474ADF">
            <w:pPr>
              <w:jc w:val="center"/>
              <w:rPr>
                <w:sz w:val="18"/>
                <w:szCs w:val="18"/>
              </w:rPr>
            </w:pPr>
            <w:r w:rsidRPr="00052A24">
              <w:rPr>
                <w:sz w:val="18"/>
                <w:szCs w:val="18"/>
              </w:rPr>
              <w:t>34</w:t>
            </w:r>
          </w:p>
        </w:tc>
        <w:tc>
          <w:tcPr>
            <w:tcW w:w="333" w:type="pct"/>
            <w:tcBorders>
              <w:top w:val="single" w:sz="4" w:space="0" w:color="auto"/>
              <w:left w:val="single" w:sz="4" w:space="0" w:color="auto"/>
              <w:bottom w:val="single" w:sz="4" w:space="0" w:color="auto"/>
              <w:right w:val="single" w:sz="4" w:space="0" w:color="auto"/>
            </w:tcBorders>
            <w:vAlign w:val="center"/>
            <w:hideMark/>
          </w:tcPr>
          <w:p w:rsidR="00E21099" w:rsidRPr="00052A24" w:rsidRDefault="00E21099" w:rsidP="00474ADF">
            <w:pPr>
              <w:jc w:val="center"/>
              <w:rPr>
                <w:sz w:val="18"/>
                <w:szCs w:val="18"/>
              </w:rPr>
            </w:pPr>
            <w:r w:rsidRPr="00052A24">
              <w:rPr>
                <w:sz w:val="18"/>
                <w:szCs w:val="18"/>
              </w:rPr>
              <w:t>35</w:t>
            </w:r>
          </w:p>
        </w:tc>
      </w:tr>
      <w:tr w:rsidR="00E21099" w:rsidRPr="00052A24" w:rsidTr="00E21099">
        <w:trPr>
          <w:cantSplit/>
          <w:trHeight w:val="1343"/>
          <w:jc w:val="right"/>
        </w:trPr>
        <w:tc>
          <w:tcPr>
            <w:tcW w:w="568" w:type="pct"/>
            <w:tcBorders>
              <w:top w:val="single" w:sz="4" w:space="0" w:color="auto"/>
              <w:left w:val="single" w:sz="4" w:space="0" w:color="auto"/>
              <w:bottom w:val="single" w:sz="4" w:space="0" w:color="auto"/>
              <w:right w:val="single" w:sz="4" w:space="0" w:color="auto"/>
            </w:tcBorders>
            <w:vAlign w:val="center"/>
            <w:hideMark/>
          </w:tcPr>
          <w:p w:rsidR="00E21099" w:rsidRPr="00052A24" w:rsidRDefault="00E21099" w:rsidP="00474ADF">
            <w:pPr>
              <w:jc w:val="center"/>
              <w:rPr>
                <w:sz w:val="18"/>
                <w:szCs w:val="18"/>
              </w:rPr>
            </w:pPr>
            <w:r w:rsidRPr="00052A24">
              <w:rPr>
                <w:sz w:val="18"/>
                <w:szCs w:val="18"/>
              </w:rPr>
              <w:t>1.</w:t>
            </w:r>
          </w:p>
        </w:tc>
        <w:tc>
          <w:tcPr>
            <w:tcW w:w="289" w:type="pct"/>
            <w:tcBorders>
              <w:top w:val="single" w:sz="4" w:space="0" w:color="auto"/>
              <w:left w:val="single" w:sz="4" w:space="0" w:color="auto"/>
              <w:bottom w:val="single" w:sz="4" w:space="0" w:color="auto"/>
              <w:right w:val="single" w:sz="4" w:space="0" w:color="auto"/>
            </w:tcBorders>
            <w:hideMark/>
          </w:tcPr>
          <w:p w:rsidR="00E21099" w:rsidRPr="00052A24" w:rsidRDefault="00E21099" w:rsidP="00474ADF">
            <w:pPr>
              <w:rPr>
                <w:sz w:val="18"/>
                <w:szCs w:val="18"/>
              </w:rPr>
            </w:pPr>
            <w:r w:rsidRPr="00052A24">
              <w:rPr>
                <w:sz w:val="18"/>
                <w:szCs w:val="18"/>
              </w:rPr>
              <w:t xml:space="preserve">Доля выявленных с участием общественности правонарушений в общем количестве правонарушений, (%) * </w:t>
            </w:r>
          </w:p>
        </w:tc>
        <w:tc>
          <w:tcPr>
            <w:tcW w:w="240" w:type="pct"/>
            <w:tcBorders>
              <w:top w:val="single" w:sz="4" w:space="0" w:color="auto"/>
              <w:left w:val="single" w:sz="4" w:space="0" w:color="auto"/>
              <w:bottom w:val="single" w:sz="4" w:space="0" w:color="auto"/>
              <w:right w:val="single" w:sz="4" w:space="0" w:color="auto"/>
            </w:tcBorders>
            <w:textDirection w:val="btLr"/>
            <w:vAlign w:val="center"/>
            <w:hideMark/>
          </w:tcPr>
          <w:p w:rsidR="00E21099" w:rsidRPr="00052A24" w:rsidRDefault="00E21099" w:rsidP="00474ADF">
            <w:pPr>
              <w:widowControl w:val="0"/>
              <w:autoSpaceDE w:val="0"/>
              <w:autoSpaceDN w:val="0"/>
              <w:ind w:left="113" w:right="113"/>
              <w:jc w:val="center"/>
              <w:rPr>
                <w:sz w:val="18"/>
                <w:szCs w:val="18"/>
              </w:rPr>
            </w:pPr>
            <w:r w:rsidRPr="00052A24">
              <w:rPr>
                <w:sz w:val="18"/>
                <w:szCs w:val="18"/>
              </w:rPr>
              <w:t>1,0</w:t>
            </w:r>
          </w:p>
        </w:tc>
        <w:tc>
          <w:tcPr>
            <w:tcW w:w="112" w:type="pct"/>
            <w:tcBorders>
              <w:top w:val="single" w:sz="4" w:space="0" w:color="auto"/>
              <w:left w:val="single" w:sz="4" w:space="0" w:color="auto"/>
              <w:bottom w:val="single" w:sz="4" w:space="0" w:color="auto"/>
              <w:right w:val="single" w:sz="4" w:space="0" w:color="auto"/>
            </w:tcBorders>
            <w:textDirection w:val="btLr"/>
            <w:vAlign w:val="center"/>
            <w:hideMark/>
          </w:tcPr>
          <w:p w:rsidR="00E21099" w:rsidRPr="00052A24" w:rsidRDefault="00E21099" w:rsidP="00474ADF">
            <w:pPr>
              <w:widowControl w:val="0"/>
              <w:autoSpaceDE w:val="0"/>
              <w:autoSpaceDN w:val="0"/>
              <w:ind w:left="113" w:right="113"/>
              <w:jc w:val="center"/>
              <w:rPr>
                <w:sz w:val="18"/>
                <w:szCs w:val="18"/>
              </w:rPr>
            </w:pPr>
            <w:r w:rsidRPr="00052A24">
              <w:rPr>
                <w:sz w:val="18"/>
                <w:szCs w:val="18"/>
              </w:rPr>
              <w:t>1,2</w:t>
            </w:r>
          </w:p>
        </w:tc>
        <w:tc>
          <w:tcPr>
            <w:tcW w:w="115" w:type="pct"/>
            <w:tcBorders>
              <w:top w:val="single" w:sz="4" w:space="0" w:color="auto"/>
              <w:left w:val="single" w:sz="4" w:space="0" w:color="auto"/>
              <w:bottom w:val="single" w:sz="4" w:space="0" w:color="auto"/>
              <w:right w:val="single" w:sz="4" w:space="0" w:color="auto"/>
            </w:tcBorders>
            <w:textDirection w:val="btLr"/>
            <w:vAlign w:val="center"/>
            <w:hideMark/>
          </w:tcPr>
          <w:p w:rsidR="00E21099" w:rsidRPr="00052A24" w:rsidRDefault="00E21099" w:rsidP="00474ADF">
            <w:pPr>
              <w:widowControl w:val="0"/>
              <w:autoSpaceDE w:val="0"/>
              <w:autoSpaceDN w:val="0"/>
              <w:ind w:left="113" w:right="113"/>
              <w:jc w:val="center"/>
              <w:rPr>
                <w:sz w:val="18"/>
                <w:szCs w:val="18"/>
              </w:rPr>
            </w:pPr>
            <w:r w:rsidRPr="00052A24">
              <w:rPr>
                <w:sz w:val="18"/>
                <w:szCs w:val="18"/>
              </w:rPr>
              <w:t>1,4</w:t>
            </w:r>
          </w:p>
        </w:tc>
        <w:tc>
          <w:tcPr>
            <w:tcW w:w="115" w:type="pct"/>
            <w:tcBorders>
              <w:top w:val="single" w:sz="4" w:space="0" w:color="auto"/>
              <w:left w:val="single" w:sz="4" w:space="0" w:color="auto"/>
              <w:bottom w:val="single" w:sz="4" w:space="0" w:color="auto"/>
              <w:right w:val="single" w:sz="4" w:space="0" w:color="auto"/>
            </w:tcBorders>
            <w:textDirection w:val="btLr"/>
            <w:vAlign w:val="center"/>
            <w:hideMark/>
          </w:tcPr>
          <w:p w:rsidR="00E21099" w:rsidRPr="00052A24" w:rsidRDefault="00E21099" w:rsidP="00474ADF">
            <w:pPr>
              <w:jc w:val="center"/>
              <w:rPr>
                <w:sz w:val="18"/>
                <w:szCs w:val="18"/>
              </w:rPr>
            </w:pPr>
            <w:r w:rsidRPr="00052A24">
              <w:rPr>
                <w:sz w:val="18"/>
                <w:szCs w:val="18"/>
              </w:rPr>
              <w:t>0,35</w:t>
            </w:r>
          </w:p>
        </w:tc>
        <w:tc>
          <w:tcPr>
            <w:tcW w:w="115" w:type="pct"/>
            <w:tcBorders>
              <w:top w:val="single" w:sz="4" w:space="0" w:color="auto"/>
              <w:left w:val="single" w:sz="4" w:space="0" w:color="auto"/>
              <w:bottom w:val="single" w:sz="4" w:space="0" w:color="auto"/>
              <w:right w:val="single" w:sz="4" w:space="0" w:color="auto"/>
            </w:tcBorders>
            <w:textDirection w:val="btLr"/>
            <w:hideMark/>
          </w:tcPr>
          <w:p w:rsidR="00E21099" w:rsidRPr="00052A24" w:rsidRDefault="00E21099" w:rsidP="00474ADF">
            <w:pPr>
              <w:ind w:left="113" w:right="113"/>
              <w:jc w:val="center"/>
              <w:rPr>
                <w:sz w:val="18"/>
                <w:szCs w:val="18"/>
              </w:rPr>
            </w:pPr>
            <w:r w:rsidRPr="00052A24">
              <w:rPr>
                <w:sz w:val="18"/>
                <w:szCs w:val="18"/>
              </w:rPr>
              <w:t>0,35</w:t>
            </w:r>
          </w:p>
        </w:tc>
        <w:tc>
          <w:tcPr>
            <w:tcW w:w="115" w:type="pct"/>
            <w:tcBorders>
              <w:top w:val="single" w:sz="4" w:space="0" w:color="auto"/>
              <w:left w:val="single" w:sz="4" w:space="0" w:color="auto"/>
              <w:bottom w:val="single" w:sz="4" w:space="0" w:color="auto"/>
              <w:right w:val="single" w:sz="4" w:space="0" w:color="auto"/>
            </w:tcBorders>
            <w:textDirection w:val="btLr"/>
            <w:hideMark/>
          </w:tcPr>
          <w:p w:rsidR="00E21099" w:rsidRPr="00052A24" w:rsidRDefault="00E21099" w:rsidP="00474ADF">
            <w:pPr>
              <w:ind w:left="113" w:right="113"/>
              <w:jc w:val="center"/>
              <w:rPr>
                <w:sz w:val="18"/>
                <w:szCs w:val="18"/>
              </w:rPr>
            </w:pPr>
            <w:r w:rsidRPr="00052A24">
              <w:rPr>
                <w:sz w:val="18"/>
                <w:szCs w:val="18"/>
              </w:rPr>
              <w:t>0,35</w:t>
            </w:r>
          </w:p>
        </w:tc>
        <w:tc>
          <w:tcPr>
            <w:tcW w:w="122" w:type="pct"/>
            <w:tcBorders>
              <w:top w:val="single" w:sz="4" w:space="0" w:color="auto"/>
              <w:left w:val="single" w:sz="4" w:space="0" w:color="auto"/>
              <w:bottom w:val="single" w:sz="4" w:space="0" w:color="auto"/>
              <w:right w:val="single" w:sz="4" w:space="0" w:color="auto"/>
            </w:tcBorders>
            <w:textDirection w:val="btLr"/>
            <w:hideMark/>
          </w:tcPr>
          <w:p w:rsidR="00E21099" w:rsidRPr="00052A24" w:rsidRDefault="00E21099" w:rsidP="00474ADF">
            <w:pPr>
              <w:ind w:left="113" w:right="113"/>
              <w:jc w:val="center"/>
              <w:rPr>
                <w:sz w:val="18"/>
                <w:szCs w:val="18"/>
              </w:rPr>
            </w:pPr>
            <w:r w:rsidRPr="00052A24">
              <w:rPr>
                <w:sz w:val="18"/>
                <w:szCs w:val="18"/>
              </w:rPr>
              <w:t>0,35</w:t>
            </w:r>
          </w:p>
        </w:tc>
        <w:tc>
          <w:tcPr>
            <w:tcW w:w="115" w:type="pct"/>
            <w:tcBorders>
              <w:top w:val="single" w:sz="4" w:space="0" w:color="auto"/>
              <w:left w:val="single" w:sz="4" w:space="0" w:color="auto"/>
              <w:bottom w:val="single" w:sz="4" w:space="0" w:color="auto"/>
              <w:right w:val="single" w:sz="4" w:space="0" w:color="auto"/>
            </w:tcBorders>
            <w:textDirection w:val="btLr"/>
            <w:vAlign w:val="center"/>
            <w:hideMark/>
          </w:tcPr>
          <w:p w:rsidR="00E21099" w:rsidRPr="00052A24" w:rsidRDefault="00E21099" w:rsidP="00474ADF">
            <w:pPr>
              <w:widowControl w:val="0"/>
              <w:autoSpaceDE w:val="0"/>
              <w:autoSpaceDN w:val="0"/>
              <w:ind w:left="113" w:right="113"/>
              <w:jc w:val="center"/>
              <w:rPr>
                <w:sz w:val="18"/>
                <w:szCs w:val="18"/>
              </w:rPr>
            </w:pPr>
            <w:r w:rsidRPr="00052A24">
              <w:rPr>
                <w:sz w:val="18"/>
                <w:szCs w:val="18"/>
              </w:rPr>
              <w:t>1,8</w:t>
            </w:r>
          </w:p>
        </w:tc>
        <w:tc>
          <w:tcPr>
            <w:tcW w:w="114" w:type="pct"/>
            <w:tcBorders>
              <w:top w:val="single" w:sz="4" w:space="0" w:color="auto"/>
              <w:left w:val="single" w:sz="4" w:space="0" w:color="auto"/>
              <w:bottom w:val="single" w:sz="4" w:space="0" w:color="auto"/>
              <w:right w:val="single" w:sz="4" w:space="0" w:color="auto"/>
            </w:tcBorders>
            <w:textDirection w:val="btLr"/>
            <w:vAlign w:val="center"/>
            <w:hideMark/>
          </w:tcPr>
          <w:p w:rsidR="00E21099" w:rsidRPr="00052A24" w:rsidRDefault="00E21099" w:rsidP="00474ADF">
            <w:pPr>
              <w:jc w:val="center"/>
              <w:rPr>
                <w:sz w:val="18"/>
                <w:szCs w:val="18"/>
              </w:rPr>
            </w:pPr>
            <w:r w:rsidRPr="00052A24">
              <w:rPr>
                <w:sz w:val="18"/>
                <w:szCs w:val="18"/>
              </w:rPr>
              <w:t>0,40</w:t>
            </w:r>
          </w:p>
        </w:tc>
        <w:tc>
          <w:tcPr>
            <w:tcW w:w="114" w:type="pct"/>
            <w:tcBorders>
              <w:top w:val="single" w:sz="4" w:space="0" w:color="auto"/>
              <w:left w:val="single" w:sz="4" w:space="0" w:color="auto"/>
              <w:bottom w:val="single" w:sz="4" w:space="0" w:color="auto"/>
              <w:right w:val="single" w:sz="4" w:space="0" w:color="auto"/>
            </w:tcBorders>
            <w:textDirection w:val="btLr"/>
            <w:vAlign w:val="center"/>
            <w:hideMark/>
          </w:tcPr>
          <w:p w:rsidR="00E21099" w:rsidRPr="00052A24" w:rsidRDefault="00E21099" w:rsidP="00474ADF">
            <w:pPr>
              <w:jc w:val="center"/>
              <w:rPr>
                <w:sz w:val="18"/>
                <w:szCs w:val="18"/>
              </w:rPr>
            </w:pPr>
            <w:r w:rsidRPr="00052A24">
              <w:rPr>
                <w:sz w:val="18"/>
                <w:szCs w:val="18"/>
              </w:rPr>
              <w:t>0,45</w:t>
            </w:r>
          </w:p>
        </w:tc>
        <w:tc>
          <w:tcPr>
            <w:tcW w:w="114" w:type="pct"/>
            <w:tcBorders>
              <w:top w:val="single" w:sz="4" w:space="0" w:color="auto"/>
              <w:left w:val="single" w:sz="4" w:space="0" w:color="auto"/>
              <w:bottom w:val="single" w:sz="4" w:space="0" w:color="auto"/>
              <w:right w:val="single" w:sz="4" w:space="0" w:color="auto"/>
            </w:tcBorders>
            <w:textDirection w:val="btLr"/>
            <w:vAlign w:val="center"/>
            <w:hideMark/>
          </w:tcPr>
          <w:p w:rsidR="00E21099" w:rsidRPr="00052A24" w:rsidRDefault="00E21099" w:rsidP="00474ADF">
            <w:pPr>
              <w:jc w:val="center"/>
              <w:rPr>
                <w:sz w:val="18"/>
                <w:szCs w:val="18"/>
              </w:rPr>
            </w:pPr>
            <w:r w:rsidRPr="00052A24">
              <w:rPr>
                <w:sz w:val="18"/>
                <w:szCs w:val="18"/>
              </w:rPr>
              <w:t>0,45</w:t>
            </w:r>
          </w:p>
        </w:tc>
        <w:tc>
          <w:tcPr>
            <w:tcW w:w="117" w:type="pct"/>
            <w:tcBorders>
              <w:top w:val="single" w:sz="4" w:space="0" w:color="auto"/>
              <w:left w:val="single" w:sz="4" w:space="0" w:color="auto"/>
              <w:bottom w:val="single" w:sz="4" w:space="0" w:color="auto"/>
              <w:right w:val="single" w:sz="4" w:space="0" w:color="auto"/>
            </w:tcBorders>
            <w:textDirection w:val="btLr"/>
            <w:vAlign w:val="center"/>
            <w:hideMark/>
          </w:tcPr>
          <w:p w:rsidR="00E21099" w:rsidRPr="00052A24" w:rsidRDefault="00E21099" w:rsidP="00474ADF">
            <w:pPr>
              <w:jc w:val="center"/>
              <w:rPr>
                <w:sz w:val="18"/>
                <w:szCs w:val="18"/>
              </w:rPr>
            </w:pPr>
            <w:r w:rsidRPr="00052A24">
              <w:rPr>
                <w:sz w:val="18"/>
                <w:szCs w:val="18"/>
              </w:rPr>
              <w:t>0,50</w:t>
            </w:r>
          </w:p>
        </w:tc>
        <w:tc>
          <w:tcPr>
            <w:tcW w:w="114" w:type="pct"/>
            <w:tcBorders>
              <w:top w:val="single" w:sz="4" w:space="0" w:color="auto"/>
              <w:left w:val="single" w:sz="4" w:space="0" w:color="auto"/>
              <w:bottom w:val="single" w:sz="4" w:space="0" w:color="auto"/>
              <w:right w:val="single" w:sz="4" w:space="0" w:color="auto"/>
            </w:tcBorders>
            <w:textDirection w:val="btLr"/>
            <w:vAlign w:val="center"/>
            <w:hideMark/>
          </w:tcPr>
          <w:p w:rsidR="00E21099" w:rsidRPr="00052A24" w:rsidRDefault="00E21099" w:rsidP="00474ADF">
            <w:pPr>
              <w:widowControl w:val="0"/>
              <w:autoSpaceDE w:val="0"/>
              <w:autoSpaceDN w:val="0"/>
              <w:ind w:left="113" w:right="113"/>
              <w:jc w:val="center"/>
              <w:rPr>
                <w:sz w:val="18"/>
                <w:szCs w:val="18"/>
              </w:rPr>
            </w:pPr>
            <w:r w:rsidRPr="00052A24">
              <w:rPr>
                <w:sz w:val="18"/>
                <w:szCs w:val="18"/>
              </w:rPr>
              <w:t>2,0</w:t>
            </w:r>
          </w:p>
        </w:tc>
        <w:tc>
          <w:tcPr>
            <w:tcW w:w="114" w:type="pct"/>
            <w:tcBorders>
              <w:top w:val="single" w:sz="4" w:space="0" w:color="auto"/>
              <w:left w:val="single" w:sz="4" w:space="0" w:color="auto"/>
              <w:bottom w:val="single" w:sz="4" w:space="0" w:color="auto"/>
              <w:right w:val="single" w:sz="4" w:space="0" w:color="auto"/>
            </w:tcBorders>
            <w:textDirection w:val="btLr"/>
            <w:vAlign w:val="center"/>
            <w:hideMark/>
          </w:tcPr>
          <w:p w:rsidR="00E21099" w:rsidRPr="00052A24" w:rsidRDefault="00E21099" w:rsidP="00474ADF">
            <w:pPr>
              <w:jc w:val="center"/>
              <w:rPr>
                <w:sz w:val="18"/>
                <w:szCs w:val="18"/>
              </w:rPr>
            </w:pPr>
            <w:r w:rsidRPr="00052A24">
              <w:rPr>
                <w:sz w:val="18"/>
                <w:szCs w:val="18"/>
              </w:rPr>
              <w:t>0,50</w:t>
            </w:r>
          </w:p>
        </w:tc>
        <w:tc>
          <w:tcPr>
            <w:tcW w:w="114" w:type="pct"/>
            <w:tcBorders>
              <w:top w:val="single" w:sz="4" w:space="0" w:color="auto"/>
              <w:left w:val="single" w:sz="4" w:space="0" w:color="auto"/>
              <w:bottom w:val="single" w:sz="4" w:space="0" w:color="auto"/>
              <w:right w:val="single" w:sz="4" w:space="0" w:color="auto"/>
            </w:tcBorders>
            <w:textDirection w:val="btLr"/>
            <w:hideMark/>
          </w:tcPr>
          <w:p w:rsidR="00E21099" w:rsidRPr="00052A24" w:rsidRDefault="00E21099" w:rsidP="00474ADF">
            <w:pPr>
              <w:ind w:left="113" w:right="113"/>
              <w:jc w:val="center"/>
              <w:rPr>
                <w:sz w:val="18"/>
                <w:szCs w:val="18"/>
              </w:rPr>
            </w:pPr>
            <w:r w:rsidRPr="00052A24">
              <w:rPr>
                <w:sz w:val="18"/>
                <w:szCs w:val="18"/>
              </w:rPr>
              <w:t>0,50</w:t>
            </w:r>
          </w:p>
        </w:tc>
        <w:tc>
          <w:tcPr>
            <w:tcW w:w="114" w:type="pct"/>
            <w:tcBorders>
              <w:top w:val="single" w:sz="4" w:space="0" w:color="auto"/>
              <w:left w:val="single" w:sz="4" w:space="0" w:color="auto"/>
              <w:bottom w:val="single" w:sz="4" w:space="0" w:color="auto"/>
              <w:right w:val="single" w:sz="4" w:space="0" w:color="auto"/>
            </w:tcBorders>
            <w:textDirection w:val="btLr"/>
            <w:hideMark/>
          </w:tcPr>
          <w:p w:rsidR="00E21099" w:rsidRPr="00052A24" w:rsidRDefault="00E21099" w:rsidP="00474ADF">
            <w:pPr>
              <w:ind w:left="113" w:right="113"/>
              <w:jc w:val="center"/>
              <w:rPr>
                <w:sz w:val="18"/>
                <w:szCs w:val="18"/>
              </w:rPr>
            </w:pPr>
            <w:r w:rsidRPr="00052A24">
              <w:rPr>
                <w:sz w:val="18"/>
                <w:szCs w:val="18"/>
              </w:rPr>
              <w:t>0,50</w:t>
            </w:r>
          </w:p>
        </w:tc>
        <w:tc>
          <w:tcPr>
            <w:tcW w:w="118" w:type="pct"/>
            <w:tcBorders>
              <w:top w:val="single" w:sz="4" w:space="0" w:color="auto"/>
              <w:left w:val="single" w:sz="4" w:space="0" w:color="auto"/>
              <w:bottom w:val="single" w:sz="4" w:space="0" w:color="auto"/>
              <w:right w:val="single" w:sz="4" w:space="0" w:color="auto"/>
            </w:tcBorders>
            <w:textDirection w:val="btLr"/>
            <w:hideMark/>
          </w:tcPr>
          <w:p w:rsidR="00E21099" w:rsidRPr="00052A24" w:rsidRDefault="00E21099" w:rsidP="00474ADF">
            <w:pPr>
              <w:ind w:left="113" w:right="113"/>
              <w:jc w:val="center"/>
              <w:rPr>
                <w:sz w:val="18"/>
                <w:szCs w:val="18"/>
              </w:rPr>
            </w:pPr>
            <w:r w:rsidRPr="00052A24">
              <w:rPr>
                <w:sz w:val="18"/>
                <w:szCs w:val="18"/>
              </w:rPr>
              <w:t>0,50</w:t>
            </w:r>
          </w:p>
        </w:tc>
        <w:tc>
          <w:tcPr>
            <w:tcW w:w="114" w:type="pct"/>
            <w:tcBorders>
              <w:top w:val="single" w:sz="4" w:space="0" w:color="auto"/>
              <w:left w:val="single" w:sz="4" w:space="0" w:color="auto"/>
              <w:bottom w:val="single" w:sz="4" w:space="0" w:color="auto"/>
              <w:right w:val="single" w:sz="4" w:space="0" w:color="auto"/>
            </w:tcBorders>
            <w:textDirection w:val="btLr"/>
            <w:vAlign w:val="center"/>
            <w:hideMark/>
          </w:tcPr>
          <w:p w:rsidR="00E21099" w:rsidRPr="00052A24" w:rsidRDefault="00E21099" w:rsidP="00474ADF">
            <w:pPr>
              <w:widowControl w:val="0"/>
              <w:autoSpaceDE w:val="0"/>
              <w:autoSpaceDN w:val="0"/>
              <w:ind w:left="113" w:right="113"/>
              <w:jc w:val="center"/>
              <w:rPr>
                <w:sz w:val="18"/>
                <w:szCs w:val="18"/>
              </w:rPr>
            </w:pPr>
            <w:r w:rsidRPr="00052A24">
              <w:rPr>
                <w:sz w:val="18"/>
                <w:szCs w:val="18"/>
              </w:rPr>
              <w:t>2,0</w:t>
            </w:r>
          </w:p>
        </w:tc>
        <w:tc>
          <w:tcPr>
            <w:tcW w:w="114" w:type="pct"/>
            <w:tcBorders>
              <w:top w:val="single" w:sz="4" w:space="0" w:color="auto"/>
              <w:left w:val="single" w:sz="4" w:space="0" w:color="auto"/>
              <w:bottom w:val="single" w:sz="4" w:space="0" w:color="auto"/>
              <w:right w:val="single" w:sz="4" w:space="0" w:color="auto"/>
            </w:tcBorders>
            <w:textDirection w:val="btLr"/>
            <w:hideMark/>
          </w:tcPr>
          <w:p w:rsidR="00E21099" w:rsidRPr="00052A24" w:rsidRDefault="00E21099" w:rsidP="00474ADF">
            <w:pPr>
              <w:ind w:left="113" w:right="113"/>
              <w:jc w:val="center"/>
              <w:rPr>
                <w:sz w:val="18"/>
                <w:szCs w:val="18"/>
              </w:rPr>
            </w:pPr>
            <w:r w:rsidRPr="00052A24">
              <w:rPr>
                <w:sz w:val="18"/>
                <w:szCs w:val="18"/>
              </w:rPr>
              <w:t>0,50</w:t>
            </w:r>
          </w:p>
        </w:tc>
        <w:tc>
          <w:tcPr>
            <w:tcW w:w="114" w:type="pct"/>
            <w:tcBorders>
              <w:top w:val="single" w:sz="4" w:space="0" w:color="auto"/>
              <w:left w:val="single" w:sz="4" w:space="0" w:color="auto"/>
              <w:bottom w:val="single" w:sz="4" w:space="0" w:color="auto"/>
              <w:right w:val="single" w:sz="4" w:space="0" w:color="auto"/>
            </w:tcBorders>
            <w:textDirection w:val="btLr"/>
            <w:hideMark/>
          </w:tcPr>
          <w:p w:rsidR="00E21099" w:rsidRPr="00052A24" w:rsidRDefault="00E21099" w:rsidP="00474ADF">
            <w:pPr>
              <w:ind w:left="113" w:right="113"/>
              <w:jc w:val="center"/>
              <w:rPr>
                <w:sz w:val="18"/>
                <w:szCs w:val="18"/>
              </w:rPr>
            </w:pPr>
            <w:r w:rsidRPr="00052A24">
              <w:rPr>
                <w:sz w:val="18"/>
                <w:szCs w:val="18"/>
              </w:rPr>
              <w:t>0,50</w:t>
            </w:r>
          </w:p>
        </w:tc>
        <w:tc>
          <w:tcPr>
            <w:tcW w:w="114" w:type="pct"/>
            <w:tcBorders>
              <w:top w:val="single" w:sz="4" w:space="0" w:color="auto"/>
              <w:left w:val="single" w:sz="4" w:space="0" w:color="auto"/>
              <w:bottom w:val="single" w:sz="4" w:space="0" w:color="auto"/>
              <w:right w:val="single" w:sz="4" w:space="0" w:color="auto"/>
            </w:tcBorders>
            <w:textDirection w:val="btLr"/>
            <w:hideMark/>
          </w:tcPr>
          <w:p w:rsidR="00E21099" w:rsidRPr="00052A24" w:rsidRDefault="00E21099" w:rsidP="00474ADF">
            <w:pPr>
              <w:ind w:left="113" w:right="113"/>
              <w:jc w:val="center"/>
              <w:rPr>
                <w:sz w:val="18"/>
                <w:szCs w:val="18"/>
              </w:rPr>
            </w:pPr>
            <w:r w:rsidRPr="00052A24">
              <w:rPr>
                <w:sz w:val="18"/>
                <w:szCs w:val="18"/>
              </w:rPr>
              <w:t>0,50</w:t>
            </w:r>
          </w:p>
        </w:tc>
        <w:tc>
          <w:tcPr>
            <w:tcW w:w="118" w:type="pct"/>
            <w:tcBorders>
              <w:top w:val="single" w:sz="4" w:space="0" w:color="auto"/>
              <w:left w:val="single" w:sz="4" w:space="0" w:color="auto"/>
              <w:bottom w:val="single" w:sz="4" w:space="0" w:color="auto"/>
              <w:right w:val="single" w:sz="4" w:space="0" w:color="auto"/>
            </w:tcBorders>
            <w:textDirection w:val="btLr"/>
            <w:hideMark/>
          </w:tcPr>
          <w:p w:rsidR="00E21099" w:rsidRPr="00052A24" w:rsidRDefault="00E21099" w:rsidP="00474ADF">
            <w:pPr>
              <w:ind w:left="113" w:right="113"/>
              <w:jc w:val="center"/>
              <w:rPr>
                <w:sz w:val="18"/>
                <w:szCs w:val="18"/>
              </w:rPr>
            </w:pPr>
            <w:r w:rsidRPr="00052A24">
              <w:rPr>
                <w:sz w:val="18"/>
                <w:szCs w:val="18"/>
              </w:rPr>
              <w:t>0,50</w:t>
            </w:r>
          </w:p>
        </w:tc>
        <w:tc>
          <w:tcPr>
            <w:tcW w:w="114" w:type="pct"/>
            <w:tcBorders>
              <w:top w:val="single" w:sz="4" w:space="0" w:color="auto"/>
              <w:left w:val="single" w:sz="4" w:space="0" w:color="auto"/>
              <w:bottom w:val="single" w:sz="4" w:space="0" w:color="auto"/>
              <w:right w:val="single" w:sz="4" w:space="0" w:color="auto"/>
            </w:tcBorders>
            <w:textDirection w:val="btLr"/>
            <w:vAlign w:val="center"/>
            <w:hideMark/>
          </w:tcPr>
          <w:p w:rsidR="00E21099" w:rsidRPr="00052A24" w:rsidRDefault="00E21099" w:rsidP="00474ADF">
            <w:pPr>
              <w:widowControl w:val="0"/>
              <w:autoSpaceDE w:val="0"/>
              <w:autoSpaceDN w:val="0"/>
              <w:ind w:left="113" w:right="113"/>
              <w:jc w:val="center"/>
              <w:rPr>
                <w:sz w:val="18"/>
                <w:szCs w:val="18"/>
              </w:rPr>
            </w:pPr>
            <w:r w:rsidRPr="00052A24">
              <w:rPr>
                <w:sz w:val="18"/>
                <w:szCs w:val="18"/>
              </w:rPr>
              <w:t>3,0</w:t>
            </w:r>
          </w:p>
        </w:tc>
        <w:tc>
          <w:tcPr>
            <w:tcW w:w="114" w:type="pct"/>
            <w:tcBorders>
              <w:top w:val="single" w:sz="4" w:space="0" w:color="auto"/>
              <w:left w:val="single" w:sz="4" w:space="0" w:color="auto"/>
              <w:bottom w:val="single" w:sz="4" w:space="0" w:color="auto"/>
              <w:right w:val="single" w:sz="4" w:space="0" w:color="auto"/>
            </w:tcBorders>
            <w:textDirection w:val="btLr"/>
            <w:vAlign w:val="center"/>
            <w:hideMark/>
          </w:tcPr>
          <w:p w:rsidR="00E21099" w:rsidRPr="00052A24" w:rsidRDefault="00E21099" w:rsidP="00474ADF">
            <w:pPr>
              <w:jc w:val="center"/>
              <w:rPr>
                <w:sz w:val="18"/>
                <w:szCs w:val="18"/>
              </w:rPr>
            </w:pPr>
            <w:r w:rsidRPr="00052A24">
              <w:rPr>
                <w:sz w:val="18"/>
                <w:szCs w:val="18"/>
              </w:rPr>
              <w:t>0,65</w:t>
            </w:r>
          </w:p>
        </w:tc>
        <w:tc>
          <w:tcPr>
            <w:tcW w:w="114" w:type="pct"/>
            <w:tcBorders>
              <w:top w:val="single" w:sz="4" w:space="0" w:color="auto"/>
              <w:left w:val="single" w:sz="4" w:space="0" w:color="auto"/>
              <w:bottom w:val="single" w:sz="4" w:space="0" w:color="auto"/>
              <w:right w:val="single" w:sz="4" w:space="0" w:color="auto"/>
            </w:tcBorders>
            <w:textDirection w:val="btLr"/>
            <w:vAlign w:val="center"/>
            <w:hideMark/>
          </w:tcPr>
          <w:p w:rsidR="00E21099" w:rsidRPr="00052A24" w:rsidRDefault="00E21099" w:rsidP="00474ADF">
            <w:pPr>
              <w:jc w:val="center"/>
              <w:rPr>
                <w:sz w:val="18"/>
                <w:szCs w:val="18"/>
              </w:rPr>
            </w:pPr>
            <w:r w:rsidRPr="00052A24">
              <w:rPr>
                <w:sz w:val="18"/>
                <w:szCs w:val="18"/>
              </w:rPr>
              <w:t>0,70</w:t>
            </w:r>
          </w:p>
        </w:tc>
        <w:tc>
          <w:tcPr>
            <w:tcW w:w="114" w:type="pct"/>
            <w:tcBorders>
              <w:top w:val="single" w:sz="4" w:space="0" w:color="auto"/>
              <w:left w:val="single" w:sz="4" w:space="0" w:color="auto"/>
              <w:bottom w:val="single" w:sz="4" w:space="0" w:color="auto"/>
              <w:right w:val="single" w:sz="4" w:space="0" w:color="auto"/>
            </w:tcBorders>
            <w:textDirection w:val="btLr"/>
            <w:vAlign w:val="center"/>
            <w:hideMark/>
          </w:tcPr>
          <w:p w:rsidR="00E21099" w:rsidRPr="00052A24" w:rsidRDefault="00E21099" w:rsidP="00474ADF">
            <w:pPr>
              <w:jc w:val="center"/>
              <w:rPr>
                <w:sz w:val="18"/>
                <w:szCs w:val="18"/>
              </w:rPr>
            </w:pPr>
            <w:r w:rsidRPr="00052A24">
              <w:rPr>
                <w:sz w:val="18"/>
                <w:szCs w:val="18"/>
              </w:rPr>
              <w:t>0,75</w:t>
            </w:r>
          </w:p>
        </w:tc>
        <w:tc>
          <w:tcPr>
            <w:tcW w:w="118" w:type="pct"/>
            <w:tcBorders>
              <w:top w:val="single" w:sz="4" w:space="0" w:color="auto"/>
              <w:left w:val="single" w:sz="4" w:space="0" w:color="auto"/>
              <w:bottom w:val="single" w:sz="4" w:space="0" w:color="auto"/>
              <w:right w:val="single" w:sz="4" w:space="0" w:color="auto"/>
            </w:tcBorders>
            <w:textDirection w:val="btLr"/>
            <w:vAlign w:val="center"/>
            <w:hideMark/>
          </w:tcPr>
          <w:p w:rsidR="00E21099" w:rsidRPr="00052A24" w:rsidRDefault="00E21099" w:rsidP="00474ADF">
            <w:pPr>
              <w:jc w:val="center"/>
              <w:rPr>
                <w:sz w:val="18"/>
                <w:szCs w:val="18"/>
              </w:rPr>
            </w:pPr>
            <w:r w:rsidRPr="00052A24">
              <w:rPr>
                <w:sz w:val="18"/>
                <w:szCs w:val="18"/>
              </w:rPr>
              <w:t>0,90</w:t>
            </w:r>
          </w:p>
        </w:tc>
        <w:tc>
          <w:tcPr>
            <w:tcW w:w="114" w:type="pct"/>
            <w:tcBorders>
              <w:top w:val="single" w:sz="4" w:space="0" w:color="auto"/>
              <w:left w:val="single" w:sz="4" w:space="0" w:color="auto"/>
              <w:bottom w:val="single" w:sz="4" w:space="0" w:color="auto"/>
              <w:right w:val="single" w:sz="4" w:space="0" w:color="auto"/>
            </w:tcBorders>
            <w:textDirection w:val="btLr"/>
            <w:vAlign w:val="center"/>
            <w:hideMark/>
          </w:tcPr>
          <w:p w:rsidR="00E21099" w:rsidRPr="00052A24" w:rsidRDefault="00E21099" w:rsidP="00474ADF">
            <w:pPr>
              <w:widowControl w:val="0"/>
              <w:autoSpaceDE w:val="0"/>
              <w:autoSpaceDN w:val="0"/>
              <w:ind w:left="113" w:right="113"/>
              <w:jc w:val="center"/>
              <w:rPr>
                <w:sz w:val="18"/>
                <w:szCs w:val="18"/>
              </w:rPr>
            </w:pPr>
            <w:r w:rsidRPr="00052A24">
              <w:rPr>
                <w:sz w:val="18"/>
                <w:szCs w:val="18"/>
              </w:rPr>
              <w:t>3,0</w:t>
            </w:r>
          </w:p>
        </w:tc>
        <w:tc>
          <w:tcPr>
            <w:tcW w:w="114" w:type="pct"/>
            <w:tcBorders>
              <w:top w:val="single" w:sz="4" w:space="0" w:color="auto"/>
              <w:left w:val="single" w:sz="4" w:space="0" w:color="auto"/>
              <w:bottom w:val="single" w:sz="4" w:space="0" w:color="auto"/>
              <w:right w:val="single" w:sz="4" w:space="0" w:color="auto"/>
            </w:tcBorders>
            <w:textDirection w:val="btLr"/>
            <w:vAlign w:val="center"/>
            <w:hideMark/>
          </w:tcPr>
          <w:p w:rsidR="00E21099" w:rsidRPr="00052A24" w:rsidRDefault="00E21099" w:rsidP="00474ADF">
            <w:pPr>
              <w:jc w:val="center"/>
              <w:rPr>
                <w:sz w:val="18"/>
                <w:szCs w:val="18"/>
              </w:rPr>
            </w:pPr>
            <w:r w:rsidRPr="00052A24">
              <w:rPr>
                <w:sz w:val="18"/>
                <w:szCs w:val="18"/>
              </w:rPr>
              <w:t>0,75</w:t>
            </w:r>
          </w:p>
        </w:tc>
        <w:tc>
          <w:tcPr>
            <w:tcW w:w="114" w:type="pct"/>
            <w:tcBorders>
              <w:top w:val="single" w:sz="4" w:space="0" w:color="auto"/>
              <w:left w:val="single" w:sz="4" w:space="0" w:color="auto"/>
              <w:bottom w:val="single" w:sz="4" w:space="0" w:color="auto"/>
              <w:right w:val="single" w:sz="4" w:space="0" w:color="auto"/>
            </w:tcBorders>
            <w:textDirection w:val="btLr"/>
            <w:vAlign w:val="center"/>
            <w:hideMark/>
          </w:tcPr>
          <w:p w:rsidR="00E21099" w:rsidRPr="00052A24" w:rsidRDefault="00E21099" w:rsidP="00474ADF">
            <w:pPr>
              <w:jc w:val="center"/>
              <w:rPr>
                <w:sz w:val="18"/>
                <w:szCs w:val="18"/>
              </w:rPr>
            </w:pPr>
            <w:r w:rsidRPr="00052A24">
              <w:rPr>
                <w:sz w:val="18"/>
                <w:szCs w:val="18"/>
              </w:rPr>
              <w:t>0,75</w:t>
            </w:r>
          </w:p>
        </w:tc>
        <w:tc>
          <w:tcPr>
            <w:tcW w:w="114" w:type="pct"/>
            <w:tcBorders>
              <w:top w:val="single" w:sz="4" w:space="0" w:color="auto"/>
              <w:left w:val="single" w:sz="4" w:space="0" w:color="auto"/>
              <w:bottom w:val="single" w:sz="4" w:space="0" w:color="auto"/>
              <w:right w:val="single" w:sz="4" w:space="0" w:color="auto"/>
            </w:tcBorders>
            <w:textDirection w:val="btLr"/>
            <w:vAlign w:val="center"/>
            <w:hideMark/>
          </w:tcPr>
          <w:p w:rsidR="00E21099" w:rsidRPr="00052A24" w:rsidRDefault="00E21099" w:rsidP="00474ADF">
            <w:pPr>
              <w:jc w:val="center"/>
              <w:rPr>
                <w:sz w:val="18"/>
                <w:szCs w:val="18"/>
              </w:rPr>
            </w:pPr>
            <w:r w:rsidRPr="00052A24">
              <w:rPr>
                <w:sz w:val="18"/>
                <w:szCs w:val="18"/>
              </w:rPr>
              <w:t>0,75</w:t>
            </w:r>
          </w:p>
        </w:tc>
        <w:tc>
          <w:tcPr>
            <w:tcW w:w="120" w:type="pct"/>
            <w:tcBorders>
              <w:top w:val="single" w:sz="4" w:space="0" w:color="auto"/>
              <w:left w:val="single" w:sz="4" w:space="0" w:color="auto"/>
              <w:bottom w:val="single" w:sz="4" w:space="0" w:color="auto"/>
              <w:right w:val="single" w:sz="4" w:space="0" w:color="auto"/>
            </w:tcBorders>
            <w:textDirection w:val="btLr"/>
            <w:vAlign w:val="center"/>
            <w:hideMark/>
          </w:tcPr>
          <w:p w:rsidR="00E21099" w:rsidRPr="00052A24" w:rsidRDefault="00E21099" w:rsidP="00474ADF">
            <w:pPr>
              <w:jc w:val="center"/>
              <w:rPr>
                <w:sz w:val="18"/>
                <w:szCs w:val="18"/>
              </w:rPr>
            </w:pPr>
            <w:r w:rsidRPr="00052A24">
              <w:rPr>
                <w:sz w:val="18"/>
                <w:szCs w:val="18"/>
              </w:rPr>
              <w:t>0,75</w:t>
            </w:r>
          </w:p>
        </w:tc>
        <w:tc>
          <w:tcPr>
            <w:tcW w:w="333" w:type="pct"/>
            <w:tcBorders>
              <w:top w:val="single" w:sz="4" w:space="0" w:color="auto"/>
              <w:left w:val="single" w:sz="4" w:space="0" w:color="auto"/>
              <w:bottom w:val="single" w:sz="4" w:space="0" w:color="auto"/>
              <w:right w:val="single" w:sz="4" w:space="0" w:color="auto"/>
            </w:tcBorders>
            <w:vAlign w:val="center"/>
            <w:hideMark/>
          </w:tcPr>
          <w:p w:rsidR="00E21099" w:rsidRPr="00052A24" w:rsidRDefault="00E21099" w:rsidP="00474ADF">
            <w:pPr>
              <w:widowControl w:val="0"/>
              <w:autoSpaceDE w:val="0"/>
              <w:autoSpaceDN w:val="0"/>
              <w:jc w:val="center"/>
              <w:rPr>
                <w:sz w:val="18"/>
                <w:szCs w:val="18"/>
              </w:rPr>
            </w:pPr>
            <w:r w:rsidRPr="00052A24">
              <w:rPr>
                <w:sz w:val="18"/>
                <w:szCs w:val="18"/>
              </w:rPr>
              <w:t>3,0</w:t>
            </w:r>
          </w:p>
        </w:tc>
      </w:tr>
      <w:tr w:rsidR="00E21099" w:rsidRPr="00052A24" w:rsidTr="00E21099">
        <w:trPr>
          <w:cantSplit/>
          <w:trHeight w:val="1343"/>
          <w:jc w:val="right"/>
        </w:trPr>
        <w:tc>
          <w:tcPr>
            <w:tcW w:w="568" w:type="pct"/>
            <w:tcBorders>
              <w:top w:val="single" w:sz="4" w:space="0" w:color="auto"/>
              <w:left w:val="single" w:sz="4" w:space="0" w:color="auto"/>
              <w:bottom w:val="single" w:sz="4" w:space="0" w:color="auto"/>
              <w:right w:val="single" w:sz="4" w:space="0" w:color="auto"/>
            </w:tcBorders>
            <w:vAlign w:val="center"/>
            <w:hideMark/>
          </w:tcPr>
          <w:p w:rsidR="00E21099" w:rsidRPr="00052A24" w:rsidRDefault="00E21099" w:rsidP="00474ADF">
            <w:pPr>
              <w:jc w:val="center"/>
              <w:rPr>
                <w:sz w:val="18"/>
                <w:szCs w:val="18"/>
              </w:rPr>
            </w:pPr>
            <w:r w:rsidRPr="00052A24">
              <w:rPr>
                <w:sz w:val="18"/>
                <w:szCs w:val="18"/>
              </w:rPr>
              <w:t>2.</w:t>
            </w:r>
          </w:p>
        </w:tc>
        <w:tc>
          <w:tcPr>
            <w:tcW w:w="289" w:type="pct"/>
            <w:tcBorders>
              <w:top w:val="single" w:sz="4" w:space="0" w:color="auto"/>
              <w:left w:val="single" w:sz="4" w:space="0" w:color="auto"/>
              <w:bottom w:val="single" w:sz="4" w:space="0" w:color="auto"/>
              <w:right w:val="single" w:sz="4" w:space="0" w:color="auto"/>
            </w:tcBorders>
            <w:hideMark/>
          </w:tcPr>
          <w:p w:rsidR="00E21099" w:rsidRPr="00052A24" w:rsidRDefault="00E21099" w:rsidP="00474ADF">
            <w:pPr>
              <w:rPr>
                <w:sz w:val="18"/>
                <w:szCs w:val="18"/>
              </w:rPr>
            </w:pPr>
            <w:r w:rsidRPr="00052A24">
              <w:rPr>
                <w:sz w:val="18"/>
                <w:szCs w:val="18"/>
              </w:rPr>
              <w:t>Уровень преступности (число зарегистрированных преступлений на 100 тыс. человек населения), ед.**</w:t>
            </w:r>
          </w:p>
        </w:tc>
        <w:tc>
          <w:tcPr>
            <w:tcW w:w="240" w:type="pct"/>
            <w:tcBorders>
              <w:top w:val="single" w:sz="4" w:space="0" w:color="auto"/>
              <w:left w:val="single" w:sz="4" w:space="0" w:color="auto"/>
              <w:bottom w:val="single" w:sz="4" w:space="0" w:color="auto"/>
              <w:right w:val="single" w:sz="4" w:space="0" w:color="auto"/>
            </w:tcBorders>
            <w:textDirection w:val="btLr"/>
            <w:vAlign w:val="center"/>
            <w:hideMark/>
          </w:tcPr>
          <w:p w:rsidR="00E21099" w:rsidRPr="00052A24" w:rsidRDefault="00E21099" w:rsidP="00474ADF">
            <w:pPr>
              <w:widowControl w:val="0"/>
              <w:autoSpaceDE w:val="0"/>
              <w:autoSpaceDN w:val="0"/>
              <w:ind w:left="113" w:right="113"/>
              <w:jc w:val="center"/>
              <w:rPr>
                <w:sz w:val="18"/>
                <w:szCs w:val="18"/>
              </w:rPr>
            </w:pPr>
            <w:r w:rsidRPr="00052A24">
              <w:rPr>
                <w:sz w:val="18"/>
                <w:szCs w:val="18"/>
              </w:rPr>
              <w:t>2134</w:t>
            </w:r>
          </w:p>
        </w:tc>
        <w:tc>
          <w:tcPr>
            <w:tcW w:w="112" w:type="pct"/>
            <w:tcBorders>
              <w:top w:val="single" w:sz="4" w:space="0" w:color="auto"/>
              <w:left w:val="single" w:sz="4" w:space="0" w:color="auto"/>
              <w:bottom w:val="single" w:sz="4" w:space="0" w:color="auto"/>
              <w:right w:val="single" w:sz="4" w:space="0" w:color="auto"/>
            </w:tcBorders>
            <w:textDirection w:val="btLr"/>
            <w:vAlign w:val="center"/>
            <w:hideMark/>
          </w:tcPr>
          <w:p w:rsidR="00E21099" w:rsidRPr="00052A24" w:rsidRDefault="00E21099" w:rsidP="00474ADF">
            <w:pPr>
              <w:widowControl w:val="0"/>
              <w:autoSpaceDE w:val="0"/>
              <w:autoSpaceDN w:val="0"/>
              <w:ind w:left="113" w:right="113"/>
              <w:jc w:val="center"/>
              <w:rPr>
                <w:sz w:val="18"/>
                <w:szCs w:val="18"/>
              </w:rPr>
            </w:pPr>
            <w:r w:rsidRPr="00052A24">
              <w:rPr>
                <w:sz w:val="18"/>
                <w:szCs w:val="18"/>
              </w:rPr>
              <w:t>2123</w:t>
            </w:r>
          </w:p>
        </w:tc>
        <w:tc>
          <w:tcPr>
            <w:tcW w:w="115" w:type="pct"/>
            <w:tcBorders>
              <w:top w:val="single" w:sz="4" w:space="0" w:color="auto"/>
              <w:left w:val="single" w:sz="4" w:space="0" w:color="auto"/>
              <w:bottom w:val="single" w:sz="4" w:space="0" w:color="auto"/>
              <w:right w:val="single" w:sz="4" w:space="0" w:color="auto"/>
            </w:tcBorders>
            <w:textDirection w:val="btLr"/>
            <w:vAlign w:val="center"/>
            <w:hideMark/>
          </w:tcPr>
          <w:p w:rsidR="00E21099" w:rsidRPr="00052A24" w:rsidRDefault="00E21099" w:rsidP="00474ADF">
            <w:pPr>
              <w:widowControl w:val="0"/>
              <w:autoSpaceDE w:val="0"/>
              <w:autoSpaceDN w:val="0"/>
              <w:ind w:left="113" w:right="-68"/>
              <w:jc w:val="center"/>
              <w:rPr>
                <w:sz w:val="18"/>
                <w:szCs w:val="18"/>
              </w:rPr>
            </w:pPr>
            <w:r w:rsidRPr="00052A24">
              <w:rPr>
                <w:sz w:val="18"/>
                <w:szCs w:val="18"/>
              </w:rPr>
              <w:t>2113</w:t>
            </w:r>
          </w:p>
        </w:tc>
        <w:tc>
          <w:tcPr>
            <w:tcW w:w="115" w:type="pct"/>
            <w:tcBorders>
              <w:top w:val="single" w:sz="4" w:space="0" w:color="auto"/>
              <w:left w:val="single" w:sz="4" w:space="0" w:color="auto"/>
              <w:bottom w:val="single" w:sz="4" w:space="0" w:color="auto"/>
              <w:right w:val="single" w:sz="4" w:space="0" w:color="auto"/>
            </w:tcBorders>
            <w:textDirection w:val="btLr"/>
            <w:vAlign w:val="center"/>
            <w:hideMark/>
          </w:tcPr>
          <w:p w:rsidR="00E21099" w:rsidRPr="00052A24" w:rsidRDefault="00E21099" w:rsidP="00474ADF">
            <w:pPr>
              <w:jc w:val="center"/>
              <w:rPr>
                <w:sz w:val="18"/>
                <w:szCs w:val="18"/>
              </w:rPr>
            </w:pPr>
            <w:r w:rsidRPr="00052A24">
              <w:rPr>
                <w:sz w:val="18"/>
                <w:szCs w:val="18"/>
              </w:rPr>
              <w:t>528,25</w:t>
            </w:r>
          </w:p>
        </w:tc>
        <w:tc>
          <w:tcPr>
            <w:tcW w:w="115" w:type="pct"/>
            <w:tcBorders>
              <w:top w:val="single" w:sz="4" w:space="0" w:color="auto"/>
              <w:left w:val="single" w:sz="4" w:space="0" w:color="auto"/>
              <w:bottom w:val="single" w:sz="4" w:space="0" w:color="auto"/>
              <w:right w:val="single" w:sz="4" w:space="0" w:color="auto"/>
            </w:tcBorders>
            <w:textDirection w:val="btLr"/>
            <w:hideMark/>
          </w:tcPr>
          <w:p w:rsidR="00E21099" w:rsidRPr="00052A24" w:rsidRDefault="00E21099" w:rsidP="00474ADF">
            <w:pPr>
              <w:ind w:left="113" w:right="113"/>
              <w:jc w:val="center"/>
              <w:rPr>
                <w:sz w:val="18"/>
                <w:szCs w:val="18"/>
              </w:rPr>
            </w:pPr>
            <w:r w:rsidRPr="00052A24">
              <w:rPr>
                <w:sz w:val="18"/>
                <w:szCs w:val="18"/>
              </w:rPr>
              <w:t>528,25</w:t>
            </w:r>
          </w:p>
        </w:tc>
        <w:tc>
          <w:tcPr>
            <w:tcW w:w="115" w:type="pct"/>
            <w:tcBorders>
              <w:top w:val="single" w:sz="4" w:space="0" w:color="auto"/>
              <w:left w:val="single" w:sz="4" w:space="0" w:color="auto"/>
              <w:bottom w:val="single" w:sz="4" w:space="0" w:color="auto"/>
              <w:right w:val="single" w:sz="4" w:space="0" w:color="auto"/>
            </w:tcBorders>
            <w:textDirection w:val="btLr"/>
            <w:hideMark/>
          </w:tcPr>
          <w:p w:rsidR="00E21099" w:rsidRPr="00052A24" w:rsidRDefault="00E21099" w:rsidP="00474ADF">
            <w:pPr>
              <w:ind w:left="113" w:right="113"/>
              <w:jc w:val="center"/>
              <w:rPr>
                <w:sz w:val="18"/>
                <w:szCs w:val="18"/>
              </w:rPr>
            </w:pPr>
            <w:r w:rsidRPr="00052A24">
              <w:rPr>
                <w:sz w:val="18"/>
                <w:szCs w:val="18"/>
              </w:rPr>
              <w:t>528,25</w:t>
            </w:r>
          </w:p>
        </w:tc>
        <w:tc>
          <w:tcPr>
            <w:tcW w:w="122" w:type="pct"/>
            <w:tcBorders>
              <w:top w:val="single" w:sz="4" w:space="0" w:color="auto"/>
              <w:left w:val="single" w:sz="4" w:space="0" w:color="auto"/>
              <w:bottom w:val="single" w:sz="4" w:space="0" w:color="auto"/>
              <w:right w:val="single" w:sz="4" w:space="0" w:color="auto"/>
            </w:tcBorders>
            <w:textDirection w:val="btLr"/>
            <w:hideMark/>
          </w:tcPr>
          <w:p w:rsidR="00E21099" w:rsidRPr="00052A24" w:rsidRDefault="00E21099" w:rsidP="00474ADF">
            <w:pPr>
              <w:ind w:left="113" w:right="113"/>
              <w:jc w:val="center"/>
              <w:rPr>
                <w:sz w:val="18"/>
                <w:szCs w:val="18"/>
              </w:rPr>
            </w:pPr>
            <w:r w:rsidRPr="00052A24">
              <w:rPr>
                <w:sz w:val="18"/>
                <w:szCs w:val="18"/>
              </w:rPr>
              <w:t>528,25</w:t>
            </w:r>
          </w:p>
        </w:tc>
        <w:tc>
          <w:tcPr>
            <w:tcW w:w="115" w:type="pct"/>
            <w:tcBorders>
              <w:top w:val="single" w:sz="4" w:space="0" w:color="auto"/>
              <w:left w:val="single" w:sz="4" w:space="0" w:color="auto"/>
              <w:bottom w:val="single" w:sz="4" w:space="0" w:color="auto"/>
              <w:right w:val="single" w:sz="4" w:space="0" w:color="auto"/>
            </w:tcBorders>
            <w:textDirection w:val="btLr"/>
            <w:vAlign w:val="center"/>
            <w:hideMark/>
          </w:tcPr>
          <w:p w:rsidR="00E21099" w:rsidRPr="00052A24" w:rsidRDefault="00E21099" w:rsidP="00474ADF">
            <w:pPr>
              <w:widowControl w:val="0"/>
              <w:autoSpaceDE w:val="0"/>
              <w:autoSpaceDN w:val="0"/>
              <w:ind w:left="113" w:right="113"/>
              <w:jc w:val="center"/>
              <w:rPr>
                <w:sz w:val="18"/>
                <w:szCs w:val="18"/>
              </w:rPr>
            </w:pPr>
            <w:r w:rsidRPr="00052A24">
              <w:rPr>
                <w:sz w:val="18"/>
                <w:szCs w:val="18"/>
              </w:rPr>
              <w:t>2003</w:t>
            </w:r>
          </w:p>
        </w:tc>
        <w:tc>
          <w:tcPr>
            <w:tcW w:w="114" w:type="pct"/>
            <w:tcBorders>
              <w:top w:val="single" w:sz="4" w:space="0" w:color="auto"/>
              <w:left w:val="single" w:sz="4" w:space="0" w:color="auto"/>
              <w:bottom w:val="single" w:sz="4" w:space="0" w:color="auto"/>
              <w:right w:val="single" w:sz="4" w:space="0" w:color="auto"/>
            </w:tcBorders>
            <w:textDirection w:val="btLr"/>
            <w:vAlign w:val="center"/>
            <w:hideMark/>
          </w:tcPr>
          <w:p w:rsidR="00E21099" w:rsidRPr="00052A24" w:rsidRDefault="00E21099" w:rsidP="00474ADF">
            <w:pPr>
              <w:jc w:val="center"/>
              <w:rPr>
                <w:sz w:val="18"/>
                <w:szCs w:val="18"/>
              </w:rPr>
            </w:pPr>
            <w:r w:rsidRPr="00052A24">
              <w:rPr>
                <w:sz w:val="18"/>
                <w:szCs w:val="18"/>
              </w:rPr>
              <w:t>500,75</w:t>
            </w:r>
          </w:p>
        </w:tc>
        <w:tc>
          <w:tcPr>
            <w:tcW w:w="114" w:type="pct"/>
            <w:tcBorders>
              <w:top w:val="single" w:sz="4" w:space="0" w:color="auto"/>
              <w:left w:val="single" w:sz="4" w:space="0" w:color="auto"/>
              <w:bottom w:val="single" w:sz="4" w:space="0" w:color="auto"/>
              <w:right w:val="single" w:sz="4" w:space="0" w:color="auto"/>
            </w:tcBorders>
            <w:textDirection w:val="btLr"/>
            <w:hideMark/>
          </w:tcPr>
          <w:p w:rsidR="00E21099" w:rsidRPr="00052A24" w:rsidRDefault="00E21099" w:rsidP="00474ADF">
            <w:pPr>
              <w:ind w:left="113" w:right="113"/>
              <w:jc w:val="center"/>
              <w:rPr>
                <w:sz w:val="18"/>
                <w:szCs w:val="18"/>
              </w:rPr>
            </w:pPr>
            <w:r w:rsidRPr="00052A24">
              <w:rPr>
                <w:sz w:val="18"/>
                <w:szCs w:val="18"/>
              </w:rPr>
              <w:t>500,75</w:t>
            </w:r>
          </w:p>
        </w:tc>
        <w:tc>
          <w:tcPr>
            <w:tcW w:w="114" w:type="pct"/>
            <w:tcBorders>
              <w:top w:val="single" w:sz="4" w:space="0" w:color="auto"/>
              <w:left w:val="single" w:sz="4" w:space="0" w:color="auto"/>
              <w:bottom w:val="single" w:sz="4" w:space="0" w:color="auto"/>
              <w:right w:val="single" w:sz="4" w:space="0" w:color="auto"/>
            </w:tcBorders>
            <w:textDirection w:val="btLr"/>
            <w:hideMark/>
          </w:tcPr>
          <w:p w:rsidR="00E21099" w:rsidRPr="00052A24" w:rsidRDefault="00E21099" w:rsidP="00474ADF">
            <w:pPr>
              <w:ind w:left="113" w:right="113"/>
              <w:jc w:val="center"/>
              <w:rPr>
                <w:sz w:val="18"/>
                <w:szCs w:val="18"/>
              </w:rPr>
            </w:pPr>
            <w:r w:rsidRPr="00052A24">
              <w:rPr>
                <w:sz w:val="18"/>
                <w:szCs w:val="18"/>
              </w:rPr>
              <w:t>500,75</w:t>
            </w:r>
          </w:p>
        </w:tc>
        <w:tc>
          <w:tcPr>
            <w:tcW w:w="117" w:type="pct"/>
            <w:tcBorders>
              <w:top w:val="single" w:sz="4" w:space="0" w:color="auto"/>
              <w:left w:val="single" w:sz="4" w:space="0" w:color="auto"/>
              <w:bottom w:val="single" w:sz="4" w:space="0" w:color="auto"/>
              <w:right w:val="single" w:sz="4" w:space="0" w:color="auto"/>
            </w:tcBorders>
            <w:textDirection w:val="btLr"/>
            <w:hideMark/>
          </w:tcPr>
          <w:p w:rsidR="00E21099" w:rsidRPr="00052A24" w:rsidRDefault="00E21099" w:rsidP="00474ADF">
            <w:pPr>
              <w:ind w:left="113" w:right="113"/>
              <w:jc w:val="center"/>
              <w:rPr>
                <w:sz w:val="18"/>
                <w:szCs w:val="18"/>
              </w:rPr>
            </w:pPr>
            <w:r w:rsidRPr="00052A24">
              <w:rPr>
                <w:sz w:val="18"/>
                <w:szCs w:val="18"/>
              </w:rPr>
              <w:t>500,75</w:t>
            </w:r>
          </w:p>
        </w:tc>
        <w:tc>
          <w:tcPr>
            <w:tcW w:w="114" w:type="pct"/>
            <w:tcBorders>
              <w:top w:val="single" w:sz="4" w:space="0" w:color="auto"/>
              <w:left w:val="single" w:sz="4" w:space="0" w:color="auto"/>
              <w:bottom w:val="single" w:sz="4" w:space="0" w:color="auto"/>
              <w:right w:val="single" w:sz="4" w:space="0" w:color="auto"/>
            </w:tcBorders>
            <w:textDirection w:val="btLr"/>
            <w:vAlign w:val="center"/>
            <w:hideMark/>
          </w:tcPr>
          <w:p w:rsidR="00E21099" w:rsidRPr="00052A24" w:rsidRDefault="00E21099" w:rsidP="00474ADF">
            <w:pPr>
              <w:widowControl w:val="0"/>
              <w:autoSpaceDE w:val="0"/>
              <w:autoSpaceDN w:val="0"/>
              <w:ind w:left="113" w:right="113"/>
              <w:jc w:val="center"/>
              <w:rPr>
                <w:sz w:val="18"/>
                <w:szCs w:val="18"/>
              </w:rPr>
            </w:pPr>
            <w:r w:rsidRPr="00052A24">
              <w:rPr>
                <w:sz w:val="18"/>
                <w:szCs w:val="18"/>
              </w:rPr>
              <w:t>1993</w:t>
            </w:r>
          </w:p>
        </w:tc>
        <w:tc>
          <w:tcPr>
            <w:tcW w:w="114" w:type="pct"/>
            <w:tcBorders>
              <w:top w:val="single" w:sz="4" w:space="0" w:color="auto"/>
              <w:left w:val="single" w:sz="4" w:space="0" w:color="auto"/>
              <w:bottom w:val="single" w:sz="4" w:space="0" w:color="auto"/>
              <w:right w:val="single" w:sz="4" w:space="0" w:color="auto"/>
            </w:tcBorders>
            <w:textDirection w:val="btLr"/>
            <w:vAlign w:val="center"/>
            <w:hideMark/>
          </w:tcPr>
          <w:p w:rsidR="00E21099" w:rsidRPr="00052A24" w:rsidRDefault="00E21099" w:rsidP="00474ADF">
            <w:pPr>
              <w:jc w:val="center"/>
              <w:rPr>
                <w:sz w:val="18"/>
                <w:szCs w:val="18"/>
              </w:rPr>
            </w:pPr>
            <w:r w:rsidRPr="00052A24">
              <w:rPr>
                <w:sz w:val="18"/>
                <w:szCs w:val="18"/>
              </w:rPr>
              <w:t>498,25</w:t>
            </w:r>
          </w:p>
        </w:tc>
        <w:tc>
          <w:tcPr>
            <w:tcW w:w="114" w:type="pct"/>
            <w:tcBorders>
              <w:top w:val="single" w:sz="4" w:space="0" w:color="auto"/>
              <w:left w:val="single" w:sz="4" w:space="0" w:color="auto"/>
              <w:bottom w:val="single" w:sz="4" w:space="0" w:color="auto"/>
              <w:right w:val="single" w:sz="4" w:space="0" w:color="auto"/>
            </w:tcBorders>
            <w:textDirection w:val="btLr"/>
            <w:hideMark/>
          </w:tcPr>
          <w:p w:rsidR="00E21099" w:rsidRPr="00052A24" w:rsidRDefault="00E21099" w:rsidP="00474ADF">
            <w:pPr>
              <w:ind w:left="113" w:right="113"/>
              <w:jc w:val="center"/>
              <w:rPr>
                <w:sz w:val="18"/>
                <w:szCs w:val="18"/>
              </w:rPr>
            </w:pPr>
            <w:r w:rsidRPr="00052A24">
              <w:rPr>
                <w:sz w:val="18"/>
                <w:szCs w:val="18"/>
              </w:rPr>
              <w:t>498,25</w:t>
            </w:r>
          </w:p>
        </w:tc>
        <w:tc>
          <w:tcPr>
            <w:tcW w:w="114" w:type="pct"/>
            <w:tcBorders>
              <w:top w:val="single" w:sz="4" w:space="0" w:color="auto"/>
              <w:left w:val="single" w:sz="4" w:space="0" w:color="auto"/>
              <w:bottom w:val="single" w:sz="4" w:space="0" w:color="auto"/>
              <w:right w:val="single" w:sz="4" w:space="0" w:color="auto"/>
            </w:tcBorders>
            <w:textDirection w:val="btLr"/>
            <w:hideMark/>
          </w:tcPr>
          <w:p w:rsidR="00E21099" w:rsidRPr="00052A24" w:rsidRDefault="00E21099" w:rsidP="00474ADF">
            <w:pPr>
              <w:ind w:left="113" w:right="113"/>
              <w:jc w:val="center"/>
              <w:rPr>
                <w:sz w:val="18"/>
                <w:szCs w:val="18"/>
              </w:rPr>
            </w:pPr>
            <w:r w:rsidRPr="00052A24">
              <w:rPr>
                <w:sz w:val="18"/>
                <w:szCs w:val="18"/>
              </w:rPr>
              <w:t>498,25</w:t>
            </w:r>
          </w:p>
        </w:tc>
        <w:tc>
          <w:tcPr>
            <w:tcW w:w="118" w:type="pct"/>
            <w:tcBorders>
              <w:top w:val="single" w:sz="4" w:space="0" w:color="auto"/>
              <w:left w:val="single" w:sz="4" w:space="0" w:color="auto"/>
              <w:bottom w:val="single" w:sz="4" w:space="0" w:color="auto"/>
              <w:right w:val="single" w:sz="4" w:space="0" w:color="auto"/>
            </w:tcBorders>
            <w:textDirection w:val="btLr"/>
            <w:hideMark/>
          </w:tcPr>
          <w:p w:rsidR="00E21099" w:rsidRPr="00052A24" w:rsidRDefault="00E21099" w:rsidP="00474ADF">
            <w:pPr>
              <w:ind w:left="113" w:right="113"/>
              <w:jc w:val="center"/>
              <w:rPr>
                <w:sz w:val="18"/>
                <w:szCs w:val="18"/>
              </w:rPr>
            </w:pPr>
            <w:r w:rsidRPr="00052A24">
              <w:rPr>
                <w:sz w:val="18"/>
                <w:szCs w:val="18"/>
              </w:rPr>
              <w:t>498,25</w:t>
            </w:r>
          </w:p>
        </w:tc>
        <w:tc>
          <w:tcPr>
            <w:tcW w:w="114" w:type="pct"/>
            <w:tcBorders>
              <w:top w:val="single" w:sz="4" w:space="0" w:color="auto"/>
              <w:left w:val="single" w:sz="4" w:space="0" w:color="auto"/>
              <w:bottom w:val="single" w:sz="4" w:space="0" w:color="auto"/>
              <w:right w:val="single" w:sz="4" w:space="0" w:color="auto"/>
            </w:tcBorders>
            <w:textDirection w:val="btLr"/>
            <w:vAlign w:val="center"/>
            <w:hideMark/>
          </w:tcPr>
          <w:p w:rsidR="00E21099" w:rsidRPr="00052A24" w:rsidRDefault="00E21099" w:rsidP="00474ADF">
            <w:pPr>
              <w:widowControl w:val="0"/>
              <w:autoSpaceDE w:val="0"/>
              <w:autoSpaceDN w:val="0"/>
              <w:ind w:left="113" w:right="113"/>
              <w:jc w:val="center"/>
              <w:rPr>
                <w:sz w:val="18"/>
                <w:szCs w:val="18"/>
              </w:rPr>
            </w:pPr>
            <w:r w:rsidRPr="00052A24">
              <w:rPr>
                <w:sz w:val="18"/>
                <w:szCs w:val="18"/>
              </w:rPr>
              <w:t>1983</w:t>
            </w:r>
          </w:p>
        </w:tc>
        <w:tc>
          <w:tcPr>
            <w:tcW w:w="114" w:type="pct"/>
            <w:tcBorders>
              <w:top w:val="single" w:sz="4" w:space="0" w:color="auto"/>
              <w:left w:val="single" w:sz="4" w:space="0" w:color="auto"/>
              <w:bottom w:val="single" w:sz="4" w:space="0" w:color="auto"/>
              <w:right w:val="single" w:sz="4" w:space="0" w:color="auto"/>
            </w:tcBorders>
            <w:textDirection w:val="btLr"/>
            <w:vAlign w:val="center"/>
            <w:hideMark/>
          </w:tcPr>
          <w:p w:rsidR="00E21099" w:rsidRPr="00052A24" w:rsidRDefault="00E21099" w:rsidP="00474ADF">
            <w:pPr>
              <w:jc w:val="center"/>
              <w:rPr>
                <w:sz w:val="18"/>
                <w:szCs w:val="18"/>
              </w:rPr>
            </w:pPr>
            <w:r w:rsidRPr="00052A24">
              <w:rPr>
                <w:sz w:val="18"/>
                <w:szCs w:val="18"/>
              </w:rPr>
              <w:t>495,75</w:t>
            </w:r>
          </w:p>
        </w:tc>
        <w:tc>
          <w:tcPr>
            <w:tcW w:w="114" w:type="pct"/>
            <w:tcBorders>
              <w:top w:val="single" w:sz="4" w:space="0" w:color="auto"/>
              <w:left w:val="single" w:sz="4" w:space="0" w:color="auto"/>
              <w:bottom w:val="single" w:sz="4" w:space="0" w:color="auto"/>
              <w:right w:val="single" w:sz="4" w:space="0" w:color="auto"/>
            </w:tcBorders>
            <w:textDirection w:val="btLr"/>
            <w:vAlign w:val="center"/>
            <w:hideMark/>
          </w:tcPr>
          <w:p w:rsidR="00E21099" w:rsidRPr="00052A24" w:rsidRDefault="00E21099" w:rsidP="00474ADF">
            <w:pPr>
              <w:jc w:val="center"/>
              <w:rPr>
                <w:sz w:val="18"/>
                <w:szCs w:val="18"/>
              </w:rPr>
            </w:pPr>
            <w:r w:rsidRPr="00052A24">
              <w:rPr>
                <w:sz w:val="18"/>
                <w:szCs w:val="18"/>
              </w:rPr>
              <w:t>495,75</w:t>
            </w:r>
          </w:p>
        </w:tc>
        <w:tc>
          <w:tcPr>
            <w:tcW w:w="114" w:type="pct"/>
            <w:tcBorders>
              <w:top w:val="single" w:sz="4" w:space="0" w:color="auto"/>
              <w:left w:val="single" w:sz="4" w:space="0" w:color="auto"/>
              <w:bottom w:val="single" w:sz="4" w:space="0" w:color="auto"/>
              <w:right w:val="single" w:sz="4" w:space="0" w:color="auto"/>
            </w:tcBorders>
            <w:textDirection w:val="btLr"/>
            <w:vAlign w:val="center"/>
            <w:hideMark/>
          </w:tcPr>
          <w:p w:rsidR="00E21099" w:rsidRPr="00052A24" w:rsidRDefault="00E21099" w:rsidP="00474ADF">
            <w:pPr>
              <w:jc w:val="center"/>
              <w:rPr>
                <w:sz w:val="18"/>
                <w:szCs w:val="18"/>
              </w:rPr>
            </w:pPr>
            <w:r w:rsidRPr="00052A24">
              <w:rPr>
                <w:sz w:val="18"/>
                <w:szCs w:val="18"/>
              </w:rPr>
              <w:t>495,75</w:t>
            </w:r>
          </w:p>
        </w:tc>
        <w:tc>
          <w:tcPr>
            <w:tcW w:w="118" w:type="pct"/>
            <w:tcBorders>
              <w:top w:val="single" w:sz="4" w:space="0" w:color="auto"/>
              <w:left w:val="single" w:sz="4" w:space="0" w:color="auto"/>
              <w:bottom w:val="single" w:sz="4" w:space="0" w:color="auto"/>
              <w:right w:val="single" w:sz="4" w:space="0" w:color="auto"/>
            </w:tcBorders>
            <w:textDirection w:val="btLr"/>
            <w:vAlign w:val="center"/>
            <w:hideMark/>
          </w:tcPr>
          <w:p w:rsidR="00E21099" w:rsidRPr="00052A24" w:rsidRDefault="00E21099" w:rsidP="00474ADF">
            <w:pPr>
              <w:jc w:val="center"/>
              <w:rPr>
                <w:sz w:val="18"/>
                <w:szCs w:val="18"/>
              </w:rPr>
            </w:pPr>
            <w:r w:rsidRPr="00052A24">
              <w:rPr>
                <w:sz w:val="18"/>
                <w:szCs w:val="18"/>
              </w:rPr>
              <w:t>495,75</w:t>
            </w:r>
          </w:p>
        </w:tc>
        <w:tc>
          <w:tcPr>
            <w:tcW w:w="114" w:type="pct"/>
            <w:tcBorders>
              <w:top w:val="single" w:sz="4" w:space="0" w:color="auto"/>
              <w:left w:val="single" w:sz="4" w:space="0" w:color="auto"/>
              <w:bottom w:val="single" w:sz="4" w:space="0" w:color="auto"/>
              <w:right w:val="single" w:sz="4" w:space="0" w:color="auto"/>
            </w:tcBorders>
            <w:textDirection w:val="btLr"/>
            <w:vAlign w:val="center"/>
            <w:hideMark/>
          </w:tcPr>
          <w:p w:rsidR="00E21099" w:rsidRPr="00052A24" w:rsidRDefault="00E21099" w:rsidP="00474ADF">
            <w:pPr>
              <w:widowControl w:val="0"/>
              <w:autoSpaceDE w:val="0"/>
              <w:autoSpaceDN w:val="0"/>
              <w:ind w:left="113" w:right="113"/>
              <w:jc w:val="center"/>
              <w:rPr>
                <w:sz w:val="18"/>
                <w:szCs w:val="18"/>
              </w:rPr>
            </w:pPr>
            <w:r w:rsidRPr="00052A24">
              <w:rPr>
                <w:sz w:val="18"/>
                <w:szCs w:val="18"/>
              </w:rPr>
              <w:t>1974</w:t>
            </w:r>
          </w:p>
        </w:tc>
        <w:tc>
          <w:tcPr>
            <w:tcW w:w="114" w:type="pct"/>
            <w:tcBorders>
              <w:top w:val="single" w:sz="4" w:space="0" w:color="auto"/>
              <w:left w:val="single" w:sz="4" w:space="0" w:color="auto"/>
              <w:bottom w:val="single" w:sz="4" w:space="0" w:color="auto"/>
              <w:right w:val="single" w:sz="4" w:space="0" w:color="auto"/>
            </w:tcBorders>
            <w:textDirection w:val="btLr"/>
            <w:vAlign w:val="center"/>
            <w:hideMark/>
          </w:tcPr>
          <w:p w:rsidR="00E21099" w:rsidRPr="00052A24" w:rsidRDefault="00E21099" w:rsidP="00474ADF">
            <w:pPr>
              <w:jc w:val="center"/>
              <w:rPr>
                <w:sz w:val="18"/>
                <w:szCs w:val="18"/>
              </w:rPr>
            </w:pPr>
            <w:r w:rsidRPr="00052A24">
              <w:rPr>
                <w:sz w:val="18"/>
                <w:szCs w:val="18"/>
              </w:rPr>
              <w:t>493,75</w:t>
            </w:r>
          </w:p>
        </w:tc>
        <w:tc>
          <w:tcPr>
            <w:tcW w:w="114" w:type="pct"/>
            <w:tcBorders>
              <w:top w:val="single" w:sz="4" w:space="0" w:color="auto"/>
              <w:left w:val="single" w:sz="4" w:space="0" w:color="auto"/>
              <w:bottom w:val="single" w:sz="4" w:space="0" w:color="auto"/>
              <w:right w:val="single" w:sz="4" w:space="0" w:color="auto"/>
            </w:tcBorders>
            <w:textDirection w:val="btLr"/>
            <w:vAlign w:val="center"/>
            <w:hideMark/>
          </w:tcPr>
          <w:p w:rsidR="00E21099" w:rsidRPr="00052A24" w:rsidRDefault="00E21099" w:rsidP="00474ADF">
            <w:pPr>
              <w:jc w:val="center"/>
              <w:rPr>
                <w:sz w:val="18"/>
                <w:szCs w:val="18"/>
              </w:rPr>
            </w:pPr>
            <w:r w:rsidRPr="00052A24">
              <w:rPr>
                <w:sz w:val="18"/>
                <w:szCs w:val="18"/>
              </w:rPr>
              <w:t>493,75</w:t>
            </w:r>
          </w:p>
        </w:tc>
        <w:tc>
          <w:tcPr>
            <w:tcW w:w="114" w:type="pct"/>
            <w:tcBorders>
              <w:top w:val="single" w:sz="4" w:space="0" w:color="auto"/>
              <w:left w:val="single" w:sz="4" w:space="0" w:color="auto"/>
              <w:bottom w:val="single" w:sz="4" w:space="0" w:color="auto"/>
              <w:right w:val="single" w:sz="4" w:space="0" w:color="auto"/>
            </w:tcBorders>
            <w:textDirection w:val="btLr"/>
            <w:vAlign w:val="center"/>
            <w:hideMark/>
          </w:tcPr>
          <w:p w:rsidR="00E21099" w:rsidRPr="00052A24" w:rsidRDefault="00E21099" w:rsidP="00474ADF">
            <w:pPr>
              <w:jc w:val="center"/>
              <w:rPr>
                <w:sz w:val="18"/>
                <w:szCs w:val="18"/>
              </w:rPr>
            </w:pPr>
            <w:r w:rsidRPr="00052A24">
              <w:rPr>
                <w:sz w:val="18"/>
                <w:szCs w:val="18"/>
              </w:rPr>
              <w:t>493,75</w:t>
            </w:r>
          </w:p>
        </w:tc>
        <w:tc>
          <w:tcPr>
            <w:tcW w:w="118" w:type="pct"/>
            <w:tcBorders>
              <w:top w:val="single" w:sz="4" w:space="0" w:color="auto"/>
              <w:left w:val="single" w:sz="4" w:space="0" w:color="auto"/>
              <w:bottom w:val="single" w:sz="4" w:space="0" w:color="auto"/>
              <w:right w:val="single" w:sz="4" w:space="0" w:color="auto"/>
            </w:tcBorders>
            <w:textDirection w:val="btLr"/>
            <w:vAlign w:val="center"/>
            <w:hideMark/>
          </w:tcPr>
          <w:p w:rsidR="00E21099" w:rsidRPr="00052A24" w:rsidRDefault="00E21099" w:rsidP="00474ADF">
            <w:pPr>
              <w:jc w:val="center"/>
              <w:rPr>
                <w:sz w:val="18"/>
                <w:szCs w:val="18"/>
              </w:rPr>
            </w:pPr>
            <w:r w:rsidRPr="00052A24">
              <w:rPr>
                <w:sz w:val="18"/>
                <w:szCs w:val="18"/>
              </w:rPr>
              <w:t>493,75</w:t>
            </w:r>
          </w:p>
        </w:tc>
        <w:tc>
          <w:tcPr>
            <w:tcW w:w="114" w:type="pct"/>
            <w:tcBorders>
              <w:top w:val="single" w:sz="4" w:space="0" w:color="auto"/>
              <w:left w:val="single" w:sz="4" w:space="0" w:color="auto"/>
              <w:bottom w:val="single" w:sz="4" w:space="0" w:color="auto"/>
              <w:right w:val="single" w:sz="4" w:space="0" w:color="auto"/>
            </w:tcBorders>
            <w:textDirection w:val="btLr"/>
            <w:vAlign w:val="center"/>
            <w:hideMark/>
          </w:tcPr>
          <w:p w:rsidR="00E21099" w:rsidRPr="00052A24" w:rsidRDefault="00E21099" w:rsidP="00474ADF">
            <w:pPr>
              <w:widowControl w:val="0"/>
              <w:autoSpaceDE w:val="0"/>
              <w:autoSpaceDN w:val="0"/>
              <w:ind w:left="113" w:right="113"/>
              <w:jc w:val="center"/>
              <w:rPr>
                <w:sz w:val="18"/>
                <w:szCs w:val="18"/>
              </w:rPr>
            </w:pPr>
            <w:r w:rsidRPr="00052A24">
              <w:rPr>
                <w:sz w:val="18"/>
                <w:szCs w:val="18"/>
              </w:rPr>
              <w:t>1965</w:t>
            </w:r>
          </w:p>
        </w:tc>
        <w:tc>
          <w:tcPr>
            <w:tcW w:w="114" w:type="pct"/>
            <w:tcBorders>
              <w:top w:val="single" w:sz="4" w:space="0" w:color="auto"/>
              <w:left w:val="single" w:sz="4" w:space="0" w:color="auto"/>
              <w:bottom w:val="single" w:sz="4" w:space="0" w:color="auto"/>
              <w:right w:val="single" w:sz="4" w:space="0" w:color="auto"/>
            </w:tcBorders>
            <w:textDirection w:val="btLr"/>
            <w:vAlign w:val="center"/>
            <w:hideMark/>
          </w:tcPr>
          <w:p w:rsidR="00E21099" w:rsidRPr="00052A24" w:rsidRDefault="00E21099" w:rsidP="00474ADF">
            <w:pPr>
              <w:jc w:val="center"/>
              <w:rPr>
                <w:sz w:val="18"/>
                <w:szCs w:val="18"/>
              </w:rPr>
            </w:pPr>
            <w:r w:rsidRPr="00052A24">
              <w:rPr>
                <w:sz w:val="18"/>
                <w:szCs w:val="18"/>
              </w:rPr>
              <w:t>491,25</w:t>
            </w:r>
          </w:p>
        </w:tc>
        <w:tc>
          <w:tcPr>
            <w:tcW w:w="114" w:type="pct"/>
            <w:tcBorders>
              <w:top w:val="single" w:sz="4" w:space="0" w:color="auto"/>
              <w:left w:val="single" w:sz="4" w:space="0" w:color="auto"/>
              <w:bottom w:val="single" w:sz="4" w:space="0" w:color="auto"/>
              <w:right w:val="single" w:sz="4" w:space="0" w:color="auto"/>
            </w:tcBorders>
            <w:textDirection w:val="btLr"/>
            <w:vAlign w:val="center"/>
            <w:hideMark/>
          </w:tcPr>
          <w:p w:rsidR="00E21099" w:rsidRPr="00052A24" w:rsidRDefault="00E21099" w:rsidP="00474ADF">
            <w:pPr>
              <w:jc w:val="center"/>
              <w:rPr>
                <w:sz w:val="18"/>
                <w:szCs w:val="18"/>
              </w:rPr>
            </w:pPr>
            <w:r w:rsidRPr="00052A24">
              <w:rPr>
                <w:sz w:val="18"/>
                <w:szCs w:val="18"/>
              </w:rPr>
              <w:t>491,25</w:t>
            </w:r>
          </w:p>
        </w:tc>
        <w:tc>
          <w:tcPr>
            <w:tcW w:w="114" w:type="pct"/>
            <w:tcBorders>
              <w:top w:val="single" w:sz="4" w:space="0" w:color="auto"/>
              <w:left w:val="single" w:sz="4" w:space="0" w:color="auto"/>
              <w:bottom w:val="single" w:sz="4" w:space="0" w:color="auto"/>
              <w:right w:val="single" w:sz="4" w:space="0" w:color="auto"/>
            </w:tcBorders>
            <w:textDirection w:val="btLr"/>
            <w:vAlign w:val="center"/>
            <w:hideMark/>
          </w:tcPr>
          <w:p w:rsidR="00E21099" w:rsidRPr="00052A24" w:rsidRDefault="00E21099" w:rsidP="00474ADF">
            <w:pPr>
              <w:jc w:val="center"/>
              <w:rPr>
                <w:sz w:val="18"/>
                <w:szCs w:val="18"/>
              </w:rPr>
            </w:pPr>
            <w:r w:rsidRPr="00052A24">
              <w:rPr>
                <w:sz w:val="18"/>
                <w:szCs w:val="18"/>
              </w:rPr>
              <w:t>491,25</w:t>
            </w:r>
          </w:p>
        </w:tc>
        <w:tc>
          <w:tcPr>
            <w:tcW w:w="120" w:type="pct"/>
            <w:tcBorders>
              <w:top w:val="single" w:sz="4" w:space="0" w:color="auto"/>
              <w:left w:val="single" w:sz="4" w:space="0" w:color="auto"/>
              <w:bottom w:val="single" w:sz="4" w:space="0" w:color="auto"/>
              <w:right w:val="single" w:sz="4" w:space="0" w:color="auto"/>
            </w:tcBorders>
            <w:textDirection w:val="btLr"/>
            <w:vAlign w:val="center"/>
            <w:hideMark/>
          </w:tcPr>
          <w:p w:rsidR="00E21099" w:rsidRPr="00052A24" w:rsidRDefault="00E21099" w:rsidP="00474ADF">
            <w:pPr>
              <w:jc w:val="center"/>
              <w:rPr>
                <w:sz w:val="18"/>
                <w:szCs w:val="18"/>
              </w:rPr>
            </w:pPr>
            <w:r w:rsidRPr="00052A24">
              <w:rPr>
                <w:sz w:val="18"/>
                <w:szCs w:val="18"/>
              </w:rPr>
              <w:t>491,25</w:t>
            </w:r>
          </w:p>
        </w:tc>
        <w:tc>
          <w:tcPr>
            <w:tcW w:w="333" w:type="pct"/>
            <w:tcBorders>
              <w:top w:val="single" w:sz="4" w:space="0" w:color="auto"/>
              <w:left w:val="single" w:sz="4" w:space="0" w:color="auto"/>
              <w:bottom w:val="single" w:sz="4" w:space="0" w:color="auto"/>
              <w:right w:val="single" w:sz="4" w:space="0" w:color="auto"/>
            </w:tcBorders>
            <w:vAlign w:val="center"/>
            <w:hideMark/>
          </w:tcPr>
          <w:p w:rsidR="00E21099" w:rsidRPr="00052A24" w:rsidRDefault="00E21099" w:rsidP="00474ADF">
            <w:pPr>
              <w:widowControl w:val="0"/>
              <w:autoSpaceDE w:val="0"/>
              <w:autoSpaceDN w:val="0"/>
              <w:jc w:val="center"/>
              <w:rPr>
                <w:sz w:val="18"/>
                <w:szCs w:val="18"/>
              </w:rPr>
            </w:pPr>
            <w:r w:rsidRPr="00052A24">
              <w:rPr>
                <w:sz w:val="18"/>
                <w:szCs w:val="18"/>
              </w:rPr>
              <w:t>1955</w:t>
            </w:r>
          </w:p>
        </w:tc>
      </w:tr>
    </w:tbl>
    <w:p w:rsidR="00E21099" w:rsidRDefault="00E21099" w:rsidP="00E21099">
      <w:pPr>
        <w:tabs>
          <w:tab w:val="left" w:pos="1080"/>
        </w:tabs>
        <w:jc w:val="both"/>
        <w:rPr>
          <w:sz w:val="20"/>
          <w:szCs w:val="20"/>
        </w:rPr>
      </w:pPr>
    </w:p>
    <w:p w:rsidR="001D3768" w:rsidRPr="001D3768" w:rsidRDefault="001D3768" w:rsidP="001D3768">
      <w:pPr>
        <w:tabs>
          <w:tab w:val="left" w:pos="1080"/>
        </w:tabs>
        <w:ind w:firstLine="709"/>
        <w:jc w:val="both"/>
        <w:rPr>
          <w:sz w:val="20"/>
          <w:szCs w:val="20"/>
        </w:rPr>
      </w:pPr>
      <w:r w:rsidRPr="001D3768">
        <w:rPr>
          <w:sz w:val="20"/>
          <w:szCs w:val="20"/>
        </w:rPr>
        <w:t xml:space="preserve">* показатель </w:t>
      </w:r>
      <w:r w:rsidRPr="001D3768">
        <w:rPr>
          <w:bCs/>
          <w:color w:val="000000" w:themeColor="text1"/>
          <w:sz w:val="20"/>
          <w:szCs w:val="20"/>
        </w:rPr>
        <w:t>рассчитывается</w:t>
      </w:r>
      <w:r w:rsidRPr="001D3768">
        <w:rPr>
          <w:sz w:val="20"/>
          <w:szCs w:val="20"/>
        </w:rPr>
        <w:t xml:space="preserve"> как процентное отношение числа правонарушений, выявленных с участием общественности, к общему количеству правонарушений;</w:t>
      </w:r>
    </w:p>
    <w:p w:rsidR="001D3768" w:rsidRPr="001D3768" w:rsidRDefault="001D3768" w:rsidP="001D3768">
      <w:pPr>
        <w:tabs>
          <w:tab w:val="left" w:pos="1080"/>
        </w:tabs>
        <w:ind w:right="-31" w:firstLine="709"/>
        <w:jc w:val="both"/>
        <w:rPr>
          <w:rFonts w:eastAsiaTheme="minorHAnsi"/>
          <w:color w:val="000000" w:themeColor="text1"/>
          <w:sz w:val="20"/>
          <w:szCs w:val="20"/>
          <w:lang w:eastAsia="en-US"/>
        </w:rPr>
      </w:pPr>
      <w:r w:rsidRPr="001D3768">
        <w:rPr>
          <w:bCs/>
          <w:color w:val="000000" w:themeColor="text1"/>
          <w:sz w:val="20"/>
          <w:szCs w:val="20"/>
        </w:rPr>
        <w:lastRenderedPageBreak/>
        <w:t xml:space="preserve">** показатель рассчитывается как отношение количества зарегистрированных преступлений на 100 тысяч человек населения. </w:t>
      </w:r>
      <w:r w:rsidRPr="001D3768">
        <w:rPr>
          <w:bCs/>
          <w:sz w:val="20"/>
          <w:szCs w:val="20"/>
        </w:rPr>
        <w:t xml:space="preserve">У = П х 100 000 / Н, </w:t>
      </w:r>
      <w:r w:rsidRPr="001D3768">
        <w:rPr>
          <w:sz w:val="20"/>
          <w:szCs w:val="20"/>
        </w:rPr>
        <w:t xml:space="preserve">где </w:t>
      </w:r>
      <w:proofErr w:type="gramStart"/>
      <w:r w:rsidRPr="001D3768">
        <w:rPr>
          <w:sz w:val="20"/>
          <w:szCs w:val="20"/>
        </w:rPr>
        <w:t>У</w:t>
      </w:r>
      <w:proofErr w:type="gramEnd"/>
      <w:r w:rsidRPr="001D3768">
        <w:rPr>
          <w:sz w:val="20"/>
          <w:szCs w:val="20"/>
        </w:rPr>
        <w:t xml:space="preserve"> – уровень преступности, П – число фактов или количество лиц, совершивших преступления, Н – численность населения.</w:t>
      </w:r>
    </w:p>
    <w:p w:rsidR="001D3768" w:rsidRPr="001D3768" w:rsidRDefault="001D3768" w:rsidP="001D3768">
      <w:pPr>
        <w:autoSpaceDE w:val="0"/>
        <w:autoSpaceDN w:val="0"/>
        <w:adjustRightInd w:val="0"/>
        <w:ind w:firstLine="708"/>
        <w:jc w:val="both"/>
        <w:rPr>
          <w:rFonts w:eastAsia="Courier New"/>
          <w:sz w:val="20"/>
          <w:szCs w:val="20"/>
          <w:lang w:eastAsia="en-US"/>
        </w:rPr>
      </w:pPr>
      <w:r w:rsidRPr="001D3768">
        <w:rPr>
          <w:rFonts w:eastAsia="Calibri"/>
          <w:sz w:val="20"/>
          <w:szCs w:val="20"/>
          <w:lang w:eastAsia="en-US"/>
        </w:rPr>
        <w:t xml:space="preserve">1. Государственная программа Ханты-Мансийского автономного округа – Югры </w:t>
      </w:r>
      <w:r w:rsidRPr="001D3768">
        <w:rPr>
          <w:rFonts w:eastAsia="Calibri"/>
          <w:bCs/>
          <w:sz w:val="20"/>
          <w:szCs w:val="20"/>
          <w:lang w:eastAsia="en-US"/>
        </w:rPr>
        <w:t>«</w:t>
      </w:r>
      <w:r w:rsidRPr="001D3768">
        <w:rPr>
          <w:rFonts w:eastAsia="Calibri"/>
          <w:sz w:val="20"/>
          <w:szCs w:val="20"/>
          <w:lang w:eastAsia="en-US"/>
        </w:rPr>
        <w:t>Профилактика правонарушений и обеспечение отдельных прав граждан», утвержденная постановлением Правительства Ханты-Мансийского автономного округа − Югры от 5октября 2018 года № 348-п</w:t>
      </w:r>
      <w:r w:rsidRPr="001D3768">
        <w:rPr>
          <w:rFonts w:eastAsia="Courier New"/>
          <w:sz w:val="20"/>
          <w:szCs w:val="20"/>
          <w:lang w:eastAsia="en-US"/>
        </w:rPr>
        <w:t>.</w:t>
      </w:r>
    </w:p>
    <w:p w:rsidR="001D3768" w:rsidRPr="001D3768" w:rsidRDefault="001D3768" w:rsidP="001D3768">
      <w:pPr>
        <w:autoSpaceDE w:val="0"/>
        <w:autoSpaceDN w:val="0"/>
        <w:adjustRightInd w:val="0"/>
        <w:ind w:firstLine="708"/>
        <w:jc w:val="both"/>
        <w:rPr>
          <w:rFonts w:eastAsia="Courier New"/>
          <w:sz w:val="20"/>
          <w:szCs w:val="20"/>
          <w:lang w:eastAsia="en-US"/>
        </w:rPr>
      </w:pPr>
      <w:r w:rsidRPr="001D3768">
        <w:rPr>
          <w:rFonts w:eastAsia="Courier New"/>
          <w:sz w:val="20"/>
          <w:szCs w:val="20"/>
          <w:lang w:eastAsia="en-US"/>
        </w:rPr>
        <w:t xml:space="preserve">2.Указ Президента Российской Федерации от 14 ноября 2017 года №548 «Об оценке эффективности деятельности органов исполнительной власти субъектов Российской Федерации». </w:t>
      </w:r>
    </w:p>
    <w:p w:rsidR="001D3768" w:rsidRPr="001D3768" w:rsidRDefault="001D3768" w:rsidP="001D3768">
      <w:pPr>
        <w:autoSpaceDE w:val="0"/>
        <w:autoSpaceDN w:val="0"/>
        <w:adjustRightInd w:val="0"/>
        <w:spacing w:after="200" w:line="276" w:lineRule="auto"/>
        <w:jc w:val="both"/>
        <w:rPr>
          <w:rFonts w:eastAsia="Courier New"/>
          <w:sz w:val="24"/>
          <w:szCs w:val="24"/>
          <w:lang w:eastAsia="en-US"/>
        </w:rPr>
      </w:pPr>
    </w:p>
    <w:p w:rsidR="001D3768" w:rsidRPr="001D3768" w:rsidRDefault="001D3768" w:rsidP="001D3768">
      <w:pPr>
        <w:widowControl w:val="0"/>
        <w:autoSpaceDE w:val="0"/>
        <w:autoSpaceDN w:val="0"/>
        <w:adjustRightInd w:val="0"/>
        <w:ind w:firstLine="540"/>
        <w:jc w:val="both"/>
        <w:rPr>
          <w:rFonts w:eastAsiaTheme="minorHAnsi"/>
          <w:color w:val="000000" w:themeColor="text1"/>
          <w:lang w:eastAsia="en-US"/>
        </w:rPr>
      </w:pPr>
    </w:p>
    <w:p w:rsidR="001D3768" w:rsidRPr="001D3768" w:rsidRDefault="001D3768" w:rsidP="001D3768">
      <w:pPr>
        <w:widowControl w:val="0"/>
        <w:autoSpaceDE w:val="0"/>
        <w:autoSpaceDN w:val="0"/>
        <w:jc w:val="right"/>
        <w:outlineLvl w:val="1"/>
      </w:pPr>
    </w:p>
    <w:p w:rsidR="001D3768" w:rsidRPr="001D3768" w:rsidRDefault="001D3768" w:rsidP="001D3768">
      <w:pPr>
        <w:widowControl w:val="0"/>
        <w:autoSpaceDE w:val="0"/>
        <w:autoSpaceDN w:val="0"/>
        <w:jc w:val="right"/>
        <w:outlineLvl w:val="1"/>
      </w:pPr>
    </w:p>
    <w:p w:rsidR="001D3768" w:rsidRPr="001D3768" w:rsidRDefault="001D3768" w:rsidP="001D3768">
      <w:pPr>
        <w:widowControl w:val="0"/>
        <w:autoSpaceDE w:val="0"/>
        <w:autoSpaceDN w:val="0"/>
        <w:jc w:val="right"/>
        <w:outlineLvl w:val="1"/>
      </w:pPr>
      <w:r w:rsidRPr="001D3768">
        <w:t>Таблица 2</w:t>
      </w:r>
    </w:p>
    <w:p w:rsidR="00930E1A" w:rsidRDefault="00930E1A" w:rsidP="001D3768">
      <w:pPr>
        <w:spacing w:after="200"/>
        <w:jc w:val="center"/>
        <w:rPr>
          <w:rFonts w:eastAsia="Calibri"/>
          <w:b/>
          <w:lang w:eastAsia="en-US"/>
        </w:rPr>
      </w:pPr>
      <w:bookmarkStart w:id="1" w:name="P412"/>
      <w:bookmarkEnd w:id="1"/>
    </w:p>
    <w:p w:rsidR="001D3768" w:rsidRPr="001D3768" w:rsidRDefault="001D3768" w:rsidP="001D3768">
      <w:pPr>
        <w:spacing w:after="200"/>
        <w:jc w:val="center"/>
        <w:rPr>
          <w:rFonts w:eastAsia="Calibri"/>
          <w:b/>
          <w:lang w:eastAsia="en-US"/>
        </w:rPr>
      </w:pPr>
      <w:r w:rsidRPr="001D3768">
        <w:rPr>
          <w:rFonts w:eastAsia="Calibri"/>
          <w:b/>
          <w:lang w:eastAsia="en-US"/>
        </w:rPr>
        <w:t>Распределение финансовых ресурсов муниципальной программы</w:t>
      </w:r>
    </w:p>
    <w:tbl>
      <w:tblPr>
        <w:tblW w:w="1515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1"/>
        <w:gridCol w:w="6"/>
        <w:gridCol w:w="2410"/>
        <w:gridCol w:w="1220"/>
        <w:gridCol w:w="1560"/>
        <w:gridCol w:w="1090"/>
        <w:gridCol w:w="991"/>
        <w:gridCol w:w="992"/>
        <w:gridCol w:w="991"/>
        <w:gridCol w:w="991"/>
        <w:gridCol w:w="991"/>
        <w:gridCol w:w="992"/>
        <w:gridCol w:w="977"/>
        <w:gridCol w:w="1134"/>
      </w:tblGrid>
      <w:tr w:rsidR="00D85539" w:rsidRPr="00D33FA2" w:rsidTr="00474ADF">
        <w:trPr>
          <w:jc w:val="right"/>
        </w:trPr>
        <w:tc>
          <w:tcPr>
            <w:tcW w:w="811" w:type="dxa"/>
            <w:vMerge w:val="restart"/>
            <w:hideMark/>
          </w:tcPr>
          <w:p w:rsidR="00D85539" w:rsidRPr="00D33FA2" w:rsidRDefault="00D85539" w:rsidP="00474ADF">
            <w:pPr>
              <w:jc w:val="center"/>
              <w:rPr>
                <w:rFonts w:eastAsia="Calibri"/>
                <w:b/>
                <w:sz w:val="22"/>
                <w:szCs w:val="22"/>
                <w:lang w:eastAsia="en-US"/>
              </w:rPr>
            </w:pPr>
            <w:r w:rsidRPr="00D33FA2">
              <w:rPr>
                <w:rFonts w:eastAsia="Calibri"/>
                <w:b/>
                <w:sz w:val="22"/>
                <w:szCs w:val="22"/>
                <w:lang w:eastAsia="en-US"/>
              </w:rPr>
              <w:t>Номер основного мероприятия</w:t>
            </w:r>
          </w:p>
        </w:tc>
        <w:tc>
          <w:tcPr>
            <w:tcW w:w="2416" w:type="dxa"/>
            <w:gridSpan w:val="2"/>
            <w:vMerge w:val="restart"/>
            <w:hideMark/>
          </w:tcPr>
          <w:p w:rsidR="00D85539" w:rsidRPr="00D33FA2" w:rsidRDefault="00D85539" w:rsidP="00474ADF">
            <w:pPr>
              <w:jc w:val="center"/>
              <w:rPr>
                <w:rFonts w:eastAsia="Calibri"/>
                <w:b/>
                <w:sz w:val="22"/>
                <w:szCs w:val="22"/>
                <w:lang w:eastAsia="en-US"/>
              </w:rPr>
            </w:pPr>
            <w:r w:rsidRPr="00D33FA2">
              <w:rPr>
                <w:rFonts w:eastAsia="Calibri"/>
                <w:b/>
                <w:sz w:val="22"/>
                <w:szCs w:val="22"/>
                <w:lang w:eastAsia="en-US"/>
              </w:rPr>
              <w:t>Основные мероприятия муниципальной программы (их связь с целевыми показателями муниципальной программы)</w:t>
            </w:r>
          </w:p>
        </w:tc>
        <w:tc>
          <w:tcPr>
            <w:tcW w:w="1220" w:type="dxa"/>
            <w:vMerge w:val="restart"/>
            <w:hideMark/>
          </w:tcPr>
          <w:p w:rsidR="00D85539" w:rsidRPr="00D33FA2" w:rsidRDefault="00D85539" w:rsidP="00474ADF">
            <w:pPr>
              <w:jc w:val="center"/>
              <w:rPr>
                <w:rFonts w:eastAsia="Calibri"/>
                <w:b/>
                <w:sz w:val="22"/>
                <w:szCs w:val="22"/>
                <w:lang w:eastAsia="en-US"/>
              </w:rPr>
            </w:pPr>
            <w:r w:rsidRPr="00D33FA2">
              <w:rPr>
                <w:rFonts w:eastAsia="Calibri"/>
                <w:b/>
                <w:sz w:val="22"/>
                <w:szCs w:val="22"/>
                <w:lang w:eastAsia="en-US"/>
              </w:rPr>
              <w:t>Ответственный</w:t>
            </w:r>
          </w:p>
          <w:p w:rsidR="00D85539" w:rsidRPr="00D33FA2" w:rsidRDefault="00D85539" w:rsidP="00474ADF">
            <w:pPr>
              <w:jc w:val="center"/>
              <w:rPr>
                <w:rFonts w:eastAsia="Calibri"/>
                <w:b/>
                <w:sz w:val="22"/>
                <w:szCs w:val="22"/>
                <w:lang w:eastAsia="en-US"/>
              </w:rPr>
            </w:pPr>
            <w:r w:rsidRPr="00D33FA2">
              <w:rPr>
                <w:rFonts w:eastAsia="Calibri"/>
                <w:b/>
                <w:sz w:val="22"/>
                <w:szCs w:val="22"/>
                <w:lang w:eastAsia="en-US"/>
              </w:rPr>
              <w:t>исполнитель/</w:t>
            </w:r>
          </w:p>
          <w:p w:rsidR="00D85539" w:rsidRPr="00D33FA2" w:rsidRDefault="00D85539" w:rsidP="00474ADF">
            <w:pPr>
              <w:jc w:val="center"/>
              <w:rPr>
                <w:rFonts w:eastAsia="Calibri"/>
                <w:b/>
                <w:sz w:val="22"/>
                <w:szCs w:val="22"/>
                <w:lang w:eastAsia="en-US"/>
              </w:rPr>
            </w:pPr>
            <w:r w:rsidRPr="00D33FA2">
              <w:rPr>
                <w:rFonts w:eastAsia="Calibri"/>
                <w:b/>
                <w:sz w:val="22"/>
                <w:szCs w:val="22"/>
                <w:lang w:eastAsia="en-US"/>
              </w:rPr>
              <w:t>соисполнитель</w:t>
            </w:r>
          </w:p>
        </w:tc>
        <w:tc>
          <w:tcPr>
            <w:tcW w:w="1560" w:type="dxa"/>
            <w:vMerge w:val="restart"/>
            <w:hideMark/>
          </w:tcPr>
          <w:p w:rsidR="00D85539" w:rsidRPr="00D33FA2" w:rsidRDefault="00D85539" w:rsidP="00474ADF">
            <w:pPr>
              <w:jc w:val="center"/>
              <w:rPr>
                <w:rFonts w:eastAsia="Calibri"/>
                <w:b/>
                <w:sz w:val="22"/>
                <w:szCs w:val="22"/>
                <w:lang w:eastAsia="en-US"/>
              </w:rPr>
            </w:pPr>
            <w:r w:rsidRPr="00D33FA2">
              <w:rPr>
                <w:rFonts w:eastAsia="Calibri"/>
                <w:b/>
                <w:sz w:val="22"/>
                <w:szCs w:val="22"/>
                <w:lang w:eastAsia="en-US"/>
              </w:rPr>
              <w:t>Источники</w:t>
            </w:r>
          </w:p>
          <w:p w:rsidR="00D85539" w:rsidRPr="00D33FA2" w:rsidRDefault="00D85539" w:rsidP="00474ADF">
            <w:pPr>
              <w:jc w:val="center"/>
              <w:rPr>
                <w:rFonts w:eastAsia="Calibri"/>
                <w:b/>
                <w:sz w:val="22"/>
                <w:szCs w:val="22"/>
                <w:lang w:eastAsia="en-US"/>
              </w:rPr>
            </w:pPr>
            <w:proofErr w:type="spellStart"/>
            <w:r w:rsidRPr="00D33FA2">
              <w:rPr>
                <w:rFonts w:eastAsia="Calibri"/>
                <w:b/>
                <w:sz w:val="22"/>
                <w:szCs w:val="22"/>
                <w:lang w:eastAsia="en-US"/>
              </w:rPr>
              <w:t>финан</w:t>
            </w:r>
            <w:proofErr w:type="spellEnd"/>
          </w:p>
          <w:p w:rsidR="00D85539" w:rsidRPr="00D33FA2" w:rsidRDefault="00D85539" w:rsidP="00474ADF">
            <w:pPr>
              <w:jc w:val="center"/>
              <w:rPr>
                <w:rFonts w:eastAsia="Calibri"/>
                <w:b/>
                <w:sz w:val="22"/>
                <w:szCs w:val="22"/>
                <w:lang w:eastAsia="en-US"/>
              </w:rPr>
            </w:pPr>
            <w:proofErr w:type="spellStart"/>
            <w:r w:rsidRPr="00D33FA2">
              <w:rPr>
                <w:rFonts w:eastAsia="Calibri"/>
                <w:b/>
                <w:sz w:val="22"/>
                <w:szCs w:val="22"/>
                <w:lang w:eastAsia="en-US"/>
              </w:rPr>
              <w:t>сирова</w:t>
            </w:r>
            <w:proofErr w:type="spellEnd"/>
          </w:p>
          <w:p w:rsidR="00D85539" w:rsidRPr="00D33FA2" w:rsidRDefault="00D85539" w:rsidP="00474ADF">
            <w:pPr>
              <w:jc w:val="center"/>
              <w:rPr>
                <w:rFonts w:eastAsia="Calibri"/>
                <w:b/>
                <w:sz w:val="22"/>
                <w:szCs w:val="22"/>
                <w:lang w:eastAsia="en-US"/>
              </w:rPr>
            </w:pPr>
            <w:proofErr w:type="spellStart"/>
            <w:r w:rsidRPr="00D33FA2">
              <w:rPr>
                <w:rFonts w:eastAsia="Calibri"/>
                <w:b/>
                <w:sz w:val="22"/>
                <w:szCs w:val="22"/>
                <w:lang w:eastAsia="en-US"/>
              </w:rPr>
              <w:t>ния</w:t>
            </w:r>
            <w:proofErr w:type="spellEnd"/>
          </w:p>
        </w:tc>
        <w:tc>
          <w:tcPr>
            <w:tcW w:w="9149" w:type="dxa"/>
            <w:gridSpan w:val="9"/>
            <w:hideMark/>
          </w:tcPr>
          <w:p w:rsidR="00D85539" w:rsidRPr="00D33FA2" w:rsidRDefault="00D85539" w:rsidP="00474ADF">
            <w:pPr>
              <w:jc w:val="center"/>
              <w:rPr>
                <w:rFonts w:eastAsia="Calibri"/>
                <w:b/>
                <w:sz w:val="22"/>
                <w:szCs w:val="22"/>
                <w:lang w:eastAsia="en-US"/>
              </w:rPr>
            </w:pPr>
            <w:r w:rsidRPr="00D33FA2">
              <w:rPr>
                <w:rFonts w:eastAsia="Calibri"/>
                <w:b/>
                <w:sz w:val="22"/>
                <w:szCs w:val="22"/>
                <w:lang w:eastAsia="en-US"/>
              </w:rPr>
              <w:t>Финансовые затраты на реализацию (тыс. рублей)</w:t>
            </w:r>
          </w:p>
        </w:tc>
      </w:tr>
      <w:tr w:rsidR="00D85539" w:rsidRPr="00D33FA2" w:rsidTr="00474ADF">
        <w:trPr>
          <w:jc w:val="right"/>
        </w:trPr>
        <w:tc>
          <w:tcPr>
            <w:tcW w:w="811" w:type="dxa"/>
            <w:vMerge/>
            <w:hideMark/>
          </w:tcPr>
          <w:p w:rsidR="00D85539" w:rsidRPr="00D33FA2" w:rsidRDefault="00D85539" w:rsidP="00474ADF">
            <w:pPr>
              <w:jc w:val="center"/>
              <w:rPr>
                <w:rFonts w:eastAsia="Calibri"/>
                <w:b/>
                <w:sz w:val="22"/>
                <w:szCs w:val="22"/>
                <w:lang w:eastAsia="en-US"/>
              </w:rPr>
            </w:pPr>
          </w:p>
        </w:tc>
        <w:tc>
          <w:tcPr>
            <w:tcW w:w="2416" w:type="dxa"/>
            <w:gridSpan w:val="2"/>
            <w:vMerge/>
            <w:hideMark/>
          </w:tcPr>
          <w:p w:rsidR="00D85539" w:rsidRPr="00D33FA2" w:rsidRDefault="00D85539" w:rsidP="00474ADF">
            <w:pPr>
              <w:jc w:val="center"/>
              <w:rPr>
                <w:rFonts w:eastAsia="Calibri"/>
                <w:b/>
                <w:sz w:val="22"/>
                <w:szCs w:val="22"/>
                <w:lang w:eastAsia="en-US"/>
              </w:rPr>
            </w:pPr>
          </w:p>
        </w:tc>
        <w:tc>
          <w:tcPr>
            <w:tcW w:w="1220" w:type="dxa"/>
            <w:vMerge/>
            <w:hideMark/>
          </w:tcPr>
          <w:p w:rsidR="00D85539" w:rsidRPr="00D33FA2" w:rsidRDefault="00D85539" w:rsidP="00474ADF">
            <w:pPr>
              <w:jc w:val="center"/>
              <w:rPr>
                <w:rFonts w:eastAsia="Calibri"/>
                <w:b/>
                <w:sz w:val="22"/>
                <w:szCs w:val="22"/>
                <w:lang w:eastAsia="en-US"/>
              </w:rPr>
            </w:pPr>
          </w:p>
        </w:tc>
        <w:tc>
          <w:tcPr>
            <w:tcW w:w="1560" w:type="dxa"/>
            <w:vMerge/>
            <w:hideMark/>
          </w:tcPr>
          <w:p w:rsidR="00D85539" w:rsidRPr="00D33FA2" w:rsidRDefault="00D85539" w:rsidP="00474ADF">
            <w:pPr>
              <w:jc w:val="center"/>
              <w:rPr>
                <w:rFonts w:eastAsia="Calibri"/>
                <w:b/>
                <w:sz w:val="22"/>
                <w:szCs w:val="22"/>
                <w:lang w:eastAsia="en-US"/>
              </w:rPr>
            </w:pPr>
          </w:p>
        </w:tc>
        <w:tc>
          <w:tcPr>
            <w:tcW w:w="1090" w:type="dxa"/>
            <w:vMerge w:val="restart"/>
            <w:hideMark/>
          </w:tcPr>
          <w:p w:rsidR="00D85539" w:rsidRPr="00D33FA2" w:rsidRDefault="00D85539" w:rsidP="00474ADF">
            <w:pPr>
              <w:jc w:val="center"/>
              <w:rPr>
                <w:rFonts w:eastAsia="Calibri"/>
                <w:b/>
                <w:sz w:val="22"/>
                <w:szCs w:val="22"/>
                <w:lang w:eastAsia="en-US"/>
              </w:rPr>
            </w:pPr>
            <w:r w:rsidRPr="00D33FA2">
              <w:rPr>
                <w:rFonts w:eastAsia="Calibri"/>
                <w:b/>
                <w:sz w:val="22"/>
                <w:szCs w:val="22"/>
                <w:lang w:eastAsia="en-US"/>
              </w:rPr>
              <w:t>всего</w:t>
            </w:r>
          </w:p>
        </w:tc>
        <w:tc>
          <w:tcPr>
            <w:tcW w:w="8059" w:type="dxa"/>
            <w:gridSpan w:val="8"/>
            <w:hideMark/>
          </w:tcPr>
          <w:p w:rsidR="00D85539" w:rsidRPr="00D33FA2" w:rsidRDefault="00D85539" w:rsidP="00474ADF">
            <w:pPr>
              <w:jc w:val="center"/>
              <w:rPr>
                <w:rFonts w:eastAsia="Calibri"/>
                <w:b/>
                <w:sz w:val="22"/>
                <w:szCs w:val="22"/>
                <w:lang w:eastAsia="en-US"/>
              </w:rPr>
            </w:pPr>
            <w:r w:rsidRPr="00D33FA2">
              <w:rPr>
                <w:rFonts w:eastAsia="Calibri"/>
                <w:b/>
                <w:sz w:val="22"/>
                <w:szCs w:val="22"/>
                <w:lang w:eastAsia="en-US"/>
              </w:rPr>
              <w:t>в том числе:</w:t>
            </w:r>
          </w:p>
        </w:tc>
      </w:tr>
      <w:tr w:rsidR="00D85539" w:rsidRPr="00D33FA2" w:rsidTr="00474ADF">
        <w:trPr>
          <w:jc w:val="right"/>
        </w:trPr>
        <w:tc>
          <w:tcPr>
            <w:tcW w:w="811" w:type="dxa"/>
            <w:vMerge/>
            <w:hideMark/>
          </w:tcPr>
          <w:p w:rsidR="00D85539" w:rsidRPr="00D33FA2" w:rsidRDefault="00D85539" w:rsidP="00474ADF">
            <w:pPr>
              <w:jc w:val="center"/>
              <w:rPr>
                <w:rFonts w:eastAsia="Calibri"/>
                <w:b/>
                <w:sz w:val="22"/>
                <w:szCs w:val="22"/>
                <w:lang w:eastAsia="en-US"/>
              </w:rPr>
            </w:pPr>
          </w:p>
        </w:tc>
        <w:tc>
          <w:tcPr>
            <w:tcW w:w="2416" w:type="dxa"/>
            <w:gridSpan w:val="2"/>
            <w:vMerge/>
            <w:hideMark/>
          </w:tcPr>
          <w:p w:rsidR="00D85539" w:rsidRPr="00D33FA2" w:rsidRDefault="00D85539" w:rsidP="00474ADF">
            <w:pPr>
              <w:jc w:val="center"/>
              <w:rPr>
                <w:rFonts w:eastAsia="Calibri"/>
                <w:b/>
                <w:sz w:val="22"/>
                <w:szCs w:val="22"/>
                <w:lang w:eastAsia="en-US"/>
              </w:rPr>
            </w:pPr>
          </w:p>
        </w:tc>
        <w:tc>
          <w:tcPr>
            <w:tcW w:w="1220" w:type="dxa"/>
            <w:vMerge/>
            <w:hideMark/>
          </w:tcPr>
          <w:p w:rsidR="00D85539" w:rsidRPr="00D33FA2" w:rsidRDefault="00D85539" w:rsidP="00474ADF">
            <w:pPr>
              <w:jc w:val="center"/>
              <w:rPr>
                <w:rFonts w:eastAsia="Calibri"/>
                <w:b/>
                <w:sz w:val="22"/>
                <w:szCs w:val="22"/>
                <w:lang w:eastAsia="en-US"/>
              </w:rPr>
            </w:pPr>
          </w:p>
        </w:tc>
        <w:tc>
          <w:tcPr>
            <w:tcW w:w="1560" w:type="dxa"/>
            <w:vMerge/>
            <w:hideMark/>
          </w:tcPr>
          <w:p w:rsidR="00D85539" w:rsidRPr="00D33FA2" w:rsidRDefault="00D85539" w:rsidP="00474ADF">
            <w:pPr>
              <w:jc w:val="center"/>
              <w:rPr>
                <w:rFonts w:eastAsia="Calibri"/>
                <w:b/>
                <w:sz w:val="22"/>
                <w:szCs w:val="22"/>
                <w:lang w:eastAsia="en-US"/>
              </w:rPr>
            </w:pPr>
          </w:p>
        </w:tc>
        <w:tc>
          <w:tcPr>
            <w:tcW w:w="1090" w:type="dxa"/>
            <w:vMerge/>
            <w:hideMark/>
          </w:tcPr>
          <w:p w:rsidR="00D85539" w:rsidRPr="00D33FA2" w:rsidRDefault="00D85539" w:rsidP="00474ADF">
            <w:pPr>
              <w:jc w:val="center"/>
              <w:rPr>
                <w:rFonts w:eastAsia="Calibri"/>
                <w:b/>
                <w:sz w:val="22"/>
                <w:szCs w:val="22"/>
                <w:lang w:eastAsia="en-US"/>
              </w:rPr>
            </w:pPr>
          </w:p>
        </w:tc>
        <w:tc>
          <w:tcPr>
            <w:tcW w:w="991" w:type="dxa"/>
            <w:hideMark/>
          </w:tcPr>
          <w:p w:rsidR="00D85539" w:rsidRPr="00D33FA2" w:rsidRDefault="00D85539" w:rsidP="00474ADF">
            <w:pPr>
              <w:autoSpaceDE w:val="0"/>
              <w:autoSpaceDN w:val="0"/>
              <w:adjustRightInd w:val="0"/>
              <w:jc w:val="center"/>
              <w:rPr>
                <w:rFonts w:eastAsia="Calibri"/>
                <w:b/>
                <w:sz w:val="22"/>
                <w:szCs w:val="22"/>
                <w:lang w:eastAsia="en-US"/>
              </w:rPr>
            </w:pPr>
            <w:r w:rsidRPr="00D33FA2">
              <w:rPr>
                <w:rFonts w:eastAsia="Calibri"/>
                <w:b/>
                <w:sz w:val="22"/>
                <w:szCs w:val="22"/>
                <w:lang w:eastAsia="en-US"/>
              </w:rPr>
              <w:t>2019</w:t>
            </w:r>
          </w:p>
          <w:p w:rsidR="00D85539" w:rsidRPr="00D33FA2" w:rsidRDefault="00D85539" w:rsidP="00474ADF">
            <w:pPr>
              <w:autoSpaceDE w:val="0"/>
              <w:autoSpaceDN w:val="0"/>
              <w:adjustRightInd w:val="0"/>
              <w:jc w:val="center"/>
              <w:rPr>
                <w:rFonts w:eastAsia="Calibri"/>
                <w:b/>
                <w:sz w:val="22"/>
                <w:szCs w:val="22"/>
                <w:lang w:eastAsia="en-US"/>
              </w:rPr>
            </w:pPr>
            <w:r w:rsidRPr="00D33FA2">
              <w:rPr>
                <w:rFonts w:eastAsia="Calibri"/>
                <w:b/>
                <w:sz w:val="22"/>
                <w:szCs w:val="22"/>
                <w:lang w:eastAsia="en-US"/>
              </w:rPr>
              <w:t>год</w:t>
            </w:r>
          </w:p>
        </w:tc>
        <w:tc>
          <w:tcPr>
            <w:tcW w:w="992" w:type="dxa"/>
            <w:hideMark/>
          </w:tcPr>
          <w:p w:rsidR="00D85539" w:rsidRPr="00D33FA2" w:rsidRDefault="00D85539" w:rsidP="00474ADF">
            <w:pPr>
              <w:autoSpaceDE w:val="0"/>
              <w:autoSpaceDN w:val="0"/>
              <w:adjustRightInd w:val="0"/>
              <w:jc w:val="center"/>
              <w:rPr>
                <w:rFonts w:eastAsia="Calibri"/>
                <w:b/>
                <w:sz w:val="22"/>
                <w:szCs w:val="22"/>
                <w:lang w:eastAsia="en-US"/>
              </w:rPr>
            </w:pPr>
            <w:r w:rsidRPr="00D33FA2">
              <w:rPr>
                <w:rFonts w:eastAsia="Calibri"/>
                <w:b/>
                <w:sz w:val="22"/>
                <w:szCs w:val="22"/>
                <w:lang w:eastAsia="en-US"/>
              </w:rPr>
              <w:t>2020</w:t>
            </w:r>
          </w:p>
          <w:p w:rsidR="00D85539" w:rsidRPr="00D33FA2" w:rsidRDefault="00D85539" w:rsidP="00474ADF">
            <w:pPr>
              <w:autoSpaceDE w:val="0"/>
              <w:autoSpaceDN w:val="0"/>
              <w:adjustRightInd w:val="0"/>
              <w:jc w:val="center"/>
              <w:rPr>
                <w:rFonts w:eastAsia="Calibri"/>
                <w:b/>
                <w:sz w:val="22"/>
                <w:szCs w:val="22"/>
                <w:lang w:eastAsia="en-US"/>
              </w:rPr>
            </w:pPr>
            <w:r w:rsidRPr="00D33FA2">
              <w:rPr>
                <w:rFonts w:eastAsia="Calibri"/>
                <w:b/>
                <w:sz w:val="22"/>
                <w:szCs w:val="22"/>
                <w:lang w:eastAsia="en-US"/>
              </w:rPr>
              <w:t>год</w:t>
            </w:r>
          </w:p>
        </w:tc>
        <w:tc>
          <w:tcPr>
            <w:tcW w:w="991" w:type="dxa"/>
            <w:hideMark/>
          </w:tcPr>
          <w:p w:rsidR="00D85539" w:rsidRPr="00D33FA2" w:rsidRDefault="00D85539" w:rsidP="00474ADF">
            <w:pPr>
              <w:autoSpaceDE w:val="0"/>
              <w:autoSpaceDN w:val="0"/>
              <w:adjustRightInd w:val="0"/>
              <w:jc w:val="center"/>
              <w:rPr>
                <w:rFonts w:eastAsia="Calibri"/>
                <w:b/>
                <w:sz w:val="22"/>
                <w:szCs w:val="22"/>
                <w:lang w:eastAsia="en-US"/>
              </w:rPr>
            </w:pPr>
            <w:r w:rsidRPr="00D33FA2">
              <w:rPr>
                <w:rFonts w:eastAsia="Calibri"/>
                <w:b/>
                <w:sz w:val="22"/>
                <w:szCs w:val="22"/>
                <w:lang w:eastAsia="en-US"/>
              </w:rPr>
              <w:t>2021</w:t>
            </w:r>
          </w:p>
          <w:p w:rsidR="00D85539" w:rsidRPr="00D33FA2" w:rsidRDefault="00D85539" w:rsidP="00474ADF">
            <w:pPr>
              <w:autoSpaceDE w:val="0"/>
              <w:autoSpaceDN w:val="0"/>
              <w:adjustRightInd w:val="0"/>
              <w:jc w:val="center"/>
              <w:rPr>
                <w:rFonts w:eastAsia="Calibri"/>
                <w:b/>
                <w:sz w:val="22"/>
                <w:szCs w:val="22"/>
                <w:lang w:eastAsia="en-US"/>
              </w:rPr>
            </w:pPr>
            <w:r w:rsidRPr="00D33FA2">
              <w:rPr>
                <w:rFonts w:eastAsia="Calibri"/>
                <w:b/>
                <w:sz w:val="22"/>
                <w:szCs w:val="22"/>
                <w:lang w:eastAsia="en-US"/>
              </w:rPr>
              <w:t>год</w:t>
            </w:r>
          </w:p>
        </w:tc>
        <w:tc>
          <w:tcPr>
            <w:tcW w:w="991" w:type="dxa"/>
            <w:hideMark/>
          </w:tcPr>
          <w:p w:rsidR="00D85539" w:rsidRPr="00D33FA2" w:rsidRDefault="00D85539" w:rsidP="00474ADF">
            <w:pPr>
              <w:autoSpaceDE w:val="0"/>
              <w:autoSpaceDN w:val="0"/>
              <w:adjustRightInd w:val="0"/>
              <w:jc w:val="center"/>
              <w:rPr>
                <w:rFonts w:eastAsia="Calibri"/>
                <w:b/>
                <w:sz w:val="22"/>
                <w:szCs w:val="22"/>
                <w:lang w:eastAsia="en-US"/>
              </w:rPr>
            </w:pPr>
            <w:r w:rsidRPr="00D33FA2">
              <w:rPr>
                <w:rFonts w:eastAsia="Calibri"/>
                <w:b/>
                <w:sz w:val="22"/>
                <w:szCs w:val="22"/>
                <w:lang w:eastAsia="en-US"/>
              </w:rPr>
              <w:t>2022 год</w:t>
            </w:r>
          </w:p>
        </w:tc>
        <w:tc>
          <w:tcPr>
            <w:tcW w:w="991" w:type="dxa"/>
            <w:hideMark/>
          </w:tcPr>
          <w:p w:rsidR="00D85539" w:rsidRPr="00D33FA2" w:rsidRDefault="00D85539" w:rsidP="00474ADF">
            <w:pPr>
              <w:jc w:val="center"/>
              <w:rPr>
                <w:rFonts w:eastAsia="Calibri"/>
                <w:b/>
                <w:sz w:val="22"/>
                <w:szCs w:val="22"/>
                <w:lang w:eastAsia="en-US"/>
              </w:rPr>
            </w:pPr>
            <w:r w:rsidRPr="00D33FA2">
              <w:rPr>
                <w:rFonts w:eastAsia="Calibri"/>
                <w:b/>
                <w:sz w:val="22"/>
                <w:szCs w:val="22"/>
                <w:lang w:eastAsia="en-US"/>
              </w:rPr>
              <w:t>2023 год</w:t>
            </w:r>
          </w:p>
        </w:tc>
        <w:tc>
          <w:tcPr>
            <w:tcW w:w="992" w:type="dxa"/>
            <w:hideMark/>
          </w:tcPr>
          <w:p w:rsidR="00D85539" w:rsidRPr="00D33FA2" w:rsidRDefault="00D85539" w:rsidP="00474ADF">
            <w:pPr>
              <w:jc w:val="center"/>
              <w:rPr>
                <w:rFonts w:eastAsia="Calibri"/>
                <w:b/>
                <w:sz w:val="22"/>
                <w:szCs w:val="22"/>
                <w:lang w:eastAsia="en-US"/>
              </w:rPr>
            </w:pPr>
            <w:r w:rsidRPr="00D33FA2">
              <w:rPr>
                <w:rFonts w:eastAsia="Calibri"/>
                <w:b/>
                <w:sz w:val="22"/>
                <w:szCs w:val="22"/>
                <w:lang w:eastAsia="en-US"/>
              </w:rPr>
              <w:t>2024 год</w:t>
            </w:r>
          </w:p>
        </w:tc>
        <w:tc>
          <w:tcPr>
            <w:tcW w:w="977" w:type="dxa"/>
          </w:tcPr>
          <w:p w:rsidR="00D85539" w:rsidRPr="00D33FA2" w:rsidRDefault="00D85539" w:rsidP="00474ADF">
            <w:pPr>
              <w:jc w:val="center"/>
              <w:rPr>
                <w:rFonts w:eastAsia="Calibri"/>
                <w:b/>
                <w:sz w:val="22"/>
                <w:szCs w:val="22"/>
                <w:lang w:eastAsia="en-US"/>
              </w:rPr>
            </w:pPr>
            <w:r w:rsidRPr="00D33FA2">
              <w:rPr>
                <w:rFonts w:eastAsia="Calibri"/>
                <w:b/>
                <w:sz w:val="22"/>
                <w:szCs w:val="22"/>
                <w:lang w:eastAsia="en-US"/>
              </w:rPr>
              <w:t>2025 год</w:t>
            </w:r>
          </w:p>
        </w:tc>
        <w:tc>
          <w:tcPr>
            <w:tcW w:w="1134" w:type="dxa"/>
          </w:tcPr>
          <w:p w:rsidR="00D85539" w:rsidRPr="00D33FA2" w:rsidRDefault="00D85539" w:rsidP="00474ADF">
            <w:pPr>
              <w:jc w:val="center"/>
              <w:rPr>
                <w:rFonts w:eastAsia="Calibri"/>
                <w:b/>
                <w:sz w:val="22"/>
                <w:szCs w:val="22"/>
                <w:lang w:eastAsia="en-US"/>
              </w:rPr>
            </w:pPr>
            <w:r w:rsidRPr="00D33FA2">
              <w:rPr>
                <w:rFonts w:eastAsia="Calibri"/>
                <w:b/>
                <w:sz w:val="22"/>
                <w:szCs w:val="22"/>
                <w:lang w:eastAsia="en-US"/>
              </w:rPr>
              <w:t>2026</w:t>
            </w:r>
          </w:p>
          <w:p w:rsidR="00D85539" w:rsidRPr="00D33FA2" w:rsidRDefault="00D85539" w:rsidP="00474ADF">
            <w:pPr>
              <w:jc w:val="center"/>
              <w:rPr>
                <w:rFonts w:eastAsia="Calibri"/>
                <w:b/>
                <w:sz w:val="22"/>
                <w:szCs w:val="22"/>
                <w:lang w:eastAsia="en-US"/>
              </w:rPr>
            </w:pPr>
            <w:r w:rsidRPr="00D33FA2">
              <w:rPr>
                <w:rFonts w:eastAsia="Calibri"/>
                <w:b/>
                <w:sz w:val="22"/>
                <w:szCs w:val="22"/>
                <w:lang w:eastAsia="en-US"/>
              </w:rPr>
              <w:t>−2030 годы</w:t>
            </w:r>
          </w:p>
        </w:tc>
      </w:tr>
      <w:tr w:rsidR="00D85539" w:rsidRPr="00D33FA2" w:rsidTr="00474ADF">
        <w:trPr>
          <w:jc w:val="right"/>
        </w:trPr>
        <w:tc>
          <w:tcPr>
            <w:tcW w:w="811" w:type="dxa"/>
            <w:noWrap/>
            <w:hideMark/>
          </w:tcPr>
          <w:p w:rsidR="00D85539" w:rsidRPr="00D33FA2" w:rsidRDefault="00D85539" w:rsidP="00474ADF">
            <w:pPr>
              <w:jc w:val="center"/>
              <w:rPr>
                <w:rFonts w:eastAsia="Calibri"/>
                <w:sz w:val="22"/>
                <w:szCs w:val="22"/>
                <w:lang w:eastAsia="en-US"/>
              </w:rPr>
            </w:pPr>
            <w:r w:rsidRPr="00D33FA2">
              <w:rPr>
                <w:rFonts w:eastAsia="Calibri"/>
                <w:sz w:val="22"/>
                <w:szCs w:val="22"/>
                <w:lang w:eastAsia="en-US"/>
              </w:rPr>
              <w:t>1</w:t>
            </w:r>
          </w:p>
        </w:tc>
        <w:tc>
          <w:tcPr>
            <w:tcW w:w="2416" w:type="dxa"/>
            <w:gridSpan w:val="2"/>
            <w:noWrap/>
            <w:hideMark/>
          </w:tcPr>
          <w:p w:rsidR="00D85539" w:rsidRPr="00D33FA2" w:rsidRDefault="00D85539" w:rsidP="00474ADF">
            <w:pPr>
              <w:jc w:val="center"/>
              <w:rPr>
                <w:rFonts w:eastAsia="Calibri"/>
                <w:sz w:val="22"/>
                <w:szCs w:val="22"/>
                <w:lang w:eastAsia="en-US"/>
              </w:rPr>
            </w:pPr>
            <w:r w:rsidRPr="00D33FA2">
              <w:rPr>
                <w:rFonts w:eastAsia="Calibri"/>
                <w:sz w:val="22"/>
                <w:szCs w:val="22"/>
                <w:lang w:eastAsia="en-US"/>
              </w:rPr>
              <w:t>2</w:t>
            </w:r>
          </w:p>
        </w:tc>
        <w:tc>
          <w:tcPr>
            <w:tcW w:w="1220" w:type="dxa"/>
            <w:noWrap/>
            <w:hideMark/>
          </w:tcPr>
          <w:p w:rsidR="00D85539" w:rsidRPr="00D33FA2" w:rsidRDefault="00D85539" w:rsidP="00474ADF">
            <w:pPr>
              <w:jc w:val="center"/>
              <w:rPr>
                <w:rFonts w:eastAsia="Calibri"/>
                <w:sz w:val="22"/>
                <w:szCs w:val="22"/>
                <w:lang w:eastAsia="en-US"/>
              </w:rPr>
            </w:pPr>
            <w:r w:rsidRPr="00D33FA2">
              <w:rPr>
                <w:rFonts w:eastAsia="Calibri"/>
                <w:sz w:val="22"/>
                <w:szCs w:val="22"/>
                <w:lang w:eastAsia="en-US"/>
              </w:rPr>
              <w:t>3</w:t>
            </w:r>
          </w:p>
        </w:tc>
        <w:tc>
          <w:tcPr>
            <w:tcW w:w="1560" w:type="dxa"/>
            <w:noWrap/>
            <w:hideMark/>
          </w:tcPr>
          <w:p w:rsidR="00D85539" w:rsidRPr="00D33FA2" w:rsidRDefault="00D85539" w:rsidP="00474ADF">
            <w:pPr>
              <w:jc w:val="center"/>
              <w:rPr>
                <w:rFonts w:eastAsia="Calibri"/>
                <w:sz w:val="22"/>
                <w:szCs w:val="22"/>
                <w:lang w:eastAsia="en-US"/>
              </w:rPr>
            </w:pPr>
            <w:r w:rsidRPr="00D33FA2">
              <w:rPr>
                <w:rFonts w:eastAsia="Calibri"/>
                <w:sz w:val="22"/>
                <w:szCs w:val="22"/>
                <w:lang w:eastAsia="en-US"/>
              </w:rPr>
              <w:t>4</w:t>
            </w:r>
          </w:p>
        </w:tc>
        <w:tc>
          <w:tcPr>
            <w:tcW w:w="1090" w:type="dxa"/>
            <w:noWrap/>
            <w:hideMark/>
          </w:tcPr>
          <w:p w:rsidR="00D85539" w:rsidRPr="00D33FA2" w:rsidRDefault="00D85539" w:rsidP="00474ADF">
            <w:pPr>
              <w:jc w:val="center"/>
              <w:rPr>
                <w:rFonts w:eastAsia="Calibri"/>
                <w:sz w:val="22"/>
                <w:szCs w:val="22"/>
                <w:lang w:eastAsia="en-US"/>
              </w:rPr>
            </w:pPr>
            <w:r w:rsidRPr="00D33FA2">
              <w:rPr>
                <w:rFonts w:eastAsia="Calibri"/>
                <w:sz w:val="22"/>
                <w:szCs w:val="22"/>
                <w:lang w:eastAsia="en-US"/>
              </w:rPr>
              <w:t>5</w:t>
            </w:r>
          </w:p>
        </w:tc>
        <w:tc>
          <w:tcPr>
            <w:tcW w:w="991" w:type="dxa"/>
            <w:noWrap/>
            <w:hideMark/>
          </w:tcPr>
          <w:p w:rsidR="00D85539" w:rsidRPr="00D33FA2" w:rsidRDefault="00D85539" w:rsidP="00474ADF">
            <w:pPr>
              <w:jc w:val="center"/>
              <w:rPr>
                <w:rFonts w:eastAsia="Calibri"/>
                <w:color w:val="FF0000"/>
                <w:sz w:val="22"/>
                <w:szCs w:val="22"/>
                <w:lang w:eastAsia="en-US"/>
              </w:rPr>
            </w:pPr>
            <w:r w:rsidRPr="00D33FA2">
              <w:rPr>
                <w:rFonts w:eastAsia="Calibri"/>
                <w:sz w:val="22"/>
                <w:szCs w:val="22"/>
                <w:lang w:eastAsia="en-US"/>
              </w:rPr>
              <w:t>6</w:t>
            </w:r>
          </w:p>
        </w:tc>
        <w:tc>
          <w:tcPr>
            <w:tcW w:w="992" w:type="dxa"/>
            <w:noWrap/>
            <w:hideMark/>
          </w:tcPr>
          <w:p w:rsidR="00D85539" w:rsidRPr="00D33FA2" w:rsidRDefault="00D85539" w:rsidP="00474ADF">
            <w:pPr>
              <w:jc w:val="center"/>
              <w:rPr>
                <w:rFonts w:eastAsia="Calibri"/>
                <w:sz w:val="22"/>
                <w:szCs w:val="22"/>
                <w:lang w:eastAsia="en-US"/>
              </w:rPr>
            </w:pPr>
            <w:r w:rsidRPr="00D33FA2">
              <w:rPr>
                <w:rFonts w:eastAsia="Calibri"/>
                <w:sz w:val="22"/>
                <w:szCs w:val="22"/>
                <w:lang w:eastAsia="en-US"/>
              </w:rPr>
              <w:t>7</w:t>
            </w:r>
          </w:p>
        </w:tc>
        <w:tc>
          <w:tcPr>
            <w:tcW w:w="991" w:type="dxa"/>
            <w:hideMark/>
          </w:tcPr>
          <w:p w:rsidR="00D85539" w:rsidRPr="00D33FA2" w:rsidRDefault="00D85539" w:rsidP="00474ADF">
            <w:pPr>
              <w:jc w:val="center"/>
              <w:rPr>
                <w:rFonts w:eastAsia="Calibri"/>
                <w:sz w:val="22"/>
                <w:szCs w:val="22"/>
                <w:lang w:eastAsia="en-US"/>
              </w:rPr>
            </w:pPr>
            <w:r w:rsidRPr="00D33FA2">
              <w:rPr>
                <w:rFonts w:eastAsia="Calibri"/>
                <w:sz w:val="22"/>
                <w:szCs w:val="22"/>
                <w:lang w:eastAsia="en-US"/>
              </w:rPr>
              <w:t>8</w:t>
            </w:r>
          </w:p>
        </w:tc>
        <w:tc>
          <w:tcPr>
            <w:tcW w:w="991" w:type="dxa"/>
            <w:noWrap/>
            <w:hideMark/>
          </w:tcPr>
          <w:p w:rsidR="00D85539" w:rsidRPr="00D33FA2" w:rsidRDefault="00D85539" w:rsidP="00474ADF">
            <w:pPr>
              <w:jc w:val="center"/>
              <w:rPr>
                <w:rFonts w:eastAsia="Calibri"/>
                <w:sz w:val="22"/>
                <w:szCs w:val="22"/>
                <w:lang w:eastAsia="en-US"/>
              </w:rPr>
            </w:pPr>
            <w:r w:rsidRPr="00D33FA2">
              <w:rPr>
                <w:rFonts w:eastAsia="Calibri"/>
                <w:sz w:val="22"/>
                <w:szCs w:val="22"/>
                <w:lang w:eastAsia="en-US"/>
              </w:rPr>
              <w:t>9</w:t>
            </w:r>
          </w:p>
        </w:tc>
        <w:tc>
          <w:tcPr>
            <w:tcW w:w="991" w:type="dxa"/>
            <w:hideMark/>
          </w:tcPr>
          <w:p w:rsidR="00D85539" w:rsidRPr="00D33FA2" w:rsidRDefault="00D85539" w:rsidP="00474ADF">
            <w:pPr>
              <w:jc w:val="center"/>
              <w:rPr>
                <w:rFonts w:eastAsia="Calibri"/>
                <w:sz w:val="22"/>
                <w:szCs w:val="22"/>
                <w:lang w:eastAsia="en-US"/>
              </w:rPr>
            </w:pPr>
            <w:r w:rsidRPr="00D33FA2">
              <w:rPr>
                <w:rFonts w:eastAsia="Calibri"/>
                <w:sz w:val="22"/>
                <w:szCs w:val="22"/>
                <w:lang w:eastAsia="en-US"/>
              </w:rPr>
              <w:t>10</w:t>
            </w:r>
          </w:p>
        </w:tc>
        <w:tc>
          <w:tcPr>
            <w:tcW w:w="992" w:type="dxa"/>
            <w:hideMark/>
          </w:tcPr>
          <w:p w:rsidR="00D85539" w:rsidRPr="00D33FA2" w:rsidRDefault="00D85539" w:rsidP="00474ADF">
            <w:pPr>
              <w:jc w:val="center"/>
              <w:rPr>
                <w:rFonts w:eastAsia="Calibri"/>
                <w:sz w:val="22"/>
                <w:szCs w:val="22"/>
                <w:lang w:eastAsia="en-US"/>
              </w:rPr>
            </w:pPr>
            <w:r w:rsidRPr="00D33FA2">
              <w:rPr>
                <w:rFonts w:eastAsia="Calibri"/>
                <w:sz w:val="22"/>
                <w:szCs w:val="22"/>
                <w:lang w:eastAsia="en-US"/>
              </w:rPr>
              <w:t>11</w:t>
            </w:r>
          </w:p>
        </w:tc>
        <w:tc>
          <w:tcPr>
            <w:tcW w:w="977" w:type="dxa"/>
          </w:tcPr>
          <w:p w:rsidR="00D85539" w:rsidRPr="00D33FA2" w:rsidRDefault="00D85539" w:rsidP="00474ADF">
            <w:pPr>
              <w:jc w:val="center"/>
              <w:rPr>
                <w:rFonts w:eastAsia="Calibri"/>
                <w:sz w:val="22"/>
                <w:szCs w:val="22"/>
                <w:lang w:eastAsia="en-US"/>
              </w:rPr>
            </w:pPr>
            <w:r w:rsidRPr="00D33FA2">
              <w:rPr>
                <w:rFonts w:eastAsia="Calibri"/>
                <w:sz w:val="22"/>
                <w:szCs w:val="22"/>
                <w:lang w:eastAsia="en-US"/>
              </w:rPr>
              <w:t>12</w:t>
            </w:r>
          </w:p>
        </w:tc>
        <w:tc>
          <w:tcPr>
            <w:tcW w:w="1134" w:type="dxa"/>
          </w:tcPr>
          <w:p w:rsidR="00D85539" w:rsidRPr="00D33FA2" w:rsidRDefault="00D85539" w:rsidP="00474ADF">
            <w:pPr>
              <w:jc w:val="center"/>
              <w:rPr>
                <w:rFonts w:eastAsia="Calibri"/>
                <w:sz w:val="22"/>
                <w:szCs w:val="22"/>
                <w:lang w:eastAsia="en-US"/>
              </w:rPr>
            </w:pPr>
            <w:r w:rsidRPr="00D33FA2">
              <w:rPr>
                <w:rFonts w:eastAsia="Calibri"/>
                <w:sz w:val="22"/>
                <w:szCs w:val="22"/>
                <w:lang w:eastAsia="en-US"/>
              </w:rPr>
              <w:t>13</w:t>
            </w:r>
          </w:p>
        </w:tc>
      </w:tr>
      <w:tr w:rsidR="00D85539" w:rsidRPr="00D33FA2" w:rsidTr="00474ADF">
        <w:trPr>
          <w:jc w:val="right"/>
        </w:trPr>
        <w:tc>
          <w:tcPr>
            <w:tcW w:w="817" w:type="dxa"/>
            <w:gridSpan w:val="2"/>
            <w:vMerge w:val="restart"/>
            <w:noWrap/>
            <w:hideMark/>
          </w:tcPr>
          <w:p w:rsidR="00D85539" w:rsidRPr="00D33FA2" w:rsidRDefault="00D85539" w:rsidP="00474ADF">
            <w:pPr>
              <w:jc w:val="center"/>
              <w:rPr>
                <w:rFonts w:eastAsia="Calibri"/>
                <w:sz w:val="22"/>
                <w:szCs w:val="22"/>
                <w:lang w:eastAsia="en-US"/>
              </w:rPr>
            </w:pPr>
            <w:r w:rsidRPr="00D33FA2">
              <w:rPr>
                <w:rFonts w:eastAsia="Calibri"/>
                <w:sz w:val="22"/>
                <w:szCs w:val="22"/>
                <w:lang w:eastAsia="en-US"/>
              </w:rPr>
              <w:t>1.</w:t>
            </w:r>
          </w:p>
        </w:tc>
        <w:tc>
          <w:tcPr>
            <w:tcW w:w="2410" w:type="dxa"/>
            <w:vMerge w:val="restart"/>
            <w:noWrap/>
          </w:tcPr>
          <w:p w:rsidR="00D85539" w:rsidRPr="00D33FA2" w:rsidRDefault="00D85539" w:rsidP="00474ADF">
            <w:pPr>
              <w:widowControl w:val="0"/>
              <w:autoSpaceDE w:val="0"/>
              <w:autoSpaceDN w:val="0"/>
              <w:rPr>
                <w:sz w:val="22"/>
                <w:szCs w:val="22"/>
              </w:rPr>
            </w:pPr>
            <w:r w:rsidRPr="00D33FA2">
              <w:rPr>
                <w:sz w:val="22"/>
                <w:szCs w:val="22"/>
              </w:rPr>
              <w:t>Создание условий для профилактики правонарушений (1, 2)</w:t>
            </w:r>
          </w:p>
        </w:tc>
        <w:tc>
          <w:tcPr>
            <w:tcW w:w="1220" w:type="dxa"/>
            <w:vMerge w:val="restart"/>
            <w:noWrap/>
          </w:tcPr>
          <w:p w:rsidR="00D85539" w:rsidRPr="00D33FA2" w:rsidRDefault="00D85539" w:rsidP="00474ADF">
            <w:pPr>
              <w:rPr>
                <w:rFonts w:eastAsia="Calibri"/>
                <w:sz w:val="22"/>
                <w:szCs w:val="22"/>
                <w:lang w:eastAsia="en-US"/>
              </w:rPr>
            </w:pPr>
            <w:r w:rsidRPr="00D33FA2">
              <w:rPr>
                <w:rFonts w:eastAsia="Calibri"/>
                <w:sz w:val="22"/>
                <w:szCs w:val="22"/>
                <w:lang w:eastAsia="en-US"/>
              </w:rPr>
              <w:t>отдел по вопросам общественной безопасности администрации района</w:t>
            </w:r>
          </w:p>
        </w:tc>
        <w:tc>
          <w:tcPr>
            <w:tcW w:w="1560" w:type="dxa"/>
            <w:hideMark/>
          </w:tcPr>
          <w:p w:rsidR="00D85539" w:rsidRPr="00D33FA2" w:rsidRDefault="00D85539" w:rsidP="00474ADF">
            <w:pPr>
              <w:rPr>
                <w:rFonts w:eastAsia="Calibri"/>
                <w:sz w:val="22"/>
                <w:szCs w:val="22"/>
                <w:lang w:eastAsia="en-US"/>
              </w:rPr>
            </w:pPr>
            <w:r w:rsidRPr="00D33FA2">
              <w:rPr>
                <w:rFonts w:eastAsia="Calibri"/>
                <w:sz w:val="22"/>
                <w:szCs w:val="22"/>
                <w:lang w:eastAsia="en-US"/>
              </w:rPr>
              <w:t>всего</w:t>
            </w:r>
          </w:p>
        </w:tc>
        <w:tc>
          <w:tcPr>
            <w:tcW w:w="1090" w:type="dxa"/>
            <w:noWrap/>
          </w:tcPr>
          <w:p w:rsidR="00D85539" w:rsidRPr="00D33FA2" w:rsidRDefault="00D85539" w:rsidP="00474ADF">
            <w:pPr>
              <w:widowControl w:val="0"/>
              <w:autoSpaceDE w:val="0"/>
              <w:autoSpaceDN w:val="0"/>
              <w:ind w:right="-148"/>
              <w:rPr>
                <w:sz w:val="22"/>
                <w:szCs w:val="22"/>
              </w:rPr>
            </w:pPr>
            <w:r w:rsidRPr="00D33FA2">
              <w:rPr>
                <w:sz w:val="22"/>
                <w:szCs w:val="22"/>
              </w:rPr>
              <w:t>5166,6</w:t>
            </w:r>
          </w:p>
        </w:tc>
        <w:tc>
          <w:tcPr>
            <w:tcW w:w="991" w:type="dxa"/>
            <w:noWrap/>
          </w:tcPr>
          <w:p w:rsidR="00D85539" w:rsidRPr="00D33FA2" w:rsidRDefault="00D85539" w:rsidP="00474ADF">
            <w:pPr>
              <w:widowControl w:val="0"/>
              <w:autoSpaceDE w:val="0"/>
              <w:autoSpaceDN w:val="0"/>
              <w:rPr>
                <w:sz w:val="22"/>
                <w:szCs w:val="22"/>
              </w:rPr>
            </w:pPr>
            <w:r w:rsidRPr="00D33FA2">
              <w:rPr>
                <w:sz w:val="22"/>
                <w:szCs w:val="22"/>
              </w:rPr>
              <w:t>1576,2</w:t>
            </w:r>
          </w:p>
        </w:tc>
        <w:tc>
          <w:tcPr>
            <w:tcW w:w="992" w:type="dxa"/>
          </w:tcPr>
          <w:p w:rsidR="00D85539" w:rsidRPr="00D33FA2" w:rsidRDefault="00D85539" w:rsidP="00474ADF">
            <w:pPr>
              <w:widowControl w:val="0"/>
              <w:autoSpaceDE w:val="0"/>
              <w:autoSpaceDN w:val="0"/>
              <w:rPr>
                <w:sz w:val="22"/>
                <w:szCs w:val="22"/>
              </w:rPr>
            </w:pPr>
            <w:r w:rsidRPr="00D33FA2">
              <w:rPr>
                <w:sz w:val="22"/>
                <w:szCs w:val="22"/>
              </w:rPr>
              <w:t>1163,0</w:t>
            </w:r>
          </w:p>
        </w:tc>
        <w:tc>
          <w:tcPr>
            <w:tcW w:w="991" w:type="dxa"/>
            <w:noWrap/>
          </w:tcPr>
          <w:p w:rsidR="00D85539" w:rsidRPr="00D33FA2" w:rsidRDefault="00D85539" w:rsidP="00474ADF">
            <w:pPr>
              <w:widowControl w:val="0"/>
              <w:autoSpaceDE w:val="0"/>
              <w:autoSpaceDN w:val="0"/>
              <w:rPr>
                <w:sz w:val="22"/>
                <w:szCs w:val="22"/>
              </w:rPr>
            </w:pPr>
            <w:r w:rsidRPr="00D33FA2">
              <w:rPr>
                <w:sz w:val="22"/>
                <w:szCs w:val="22"/>
              </w:rPr>
              <w:t>1303,8</w:t>
            </w:r>
          </w:p>
        </w:tc>
        <w:tc>
          <w:tcPr>
            <w:tcW w:w="991" w:type="dxa"/>
            <w:noWrap/>
          </w:tcPr>
          <w:p w:rsidR="00D85539" w:rsidRPr="00D33FA2" w:rsidRDefault="00D85539" w:rsidP="00474ADF">
            <w:pPr>
              <w:widowControl w:val="0"/>
              <w:autoSpaceDE w:val="0"/>
              <w:autoSpaceDN w:val="0"/>
              <w:rPr>
                <w:sz w:val="22"/>
                <w:szCs w:val="22"/>
              </w:rPr>
            </w:pPr>
            <w:r w:rsidRPr="00D33FA2">
              <w:rPr>
                <w:sz w:val="22"/>
                <w:szCs w:val="22"/>
              </w:rPr>
              <w:t>1123,6</w:t>
            </w:r>
          </w:p>
        </w:tc>
        <w:tc>
          <w:tcPr>
            <w:tcW w:w="991" w:type="dxa"/>
          </w:tcPr>
          <w:p w:rsidR="00D85539" w:rsidRPr="00D33FA2" w:rsidRDefault="00D85539" w:rsidP="00474ADF">
            <w:pPr>
              <w:widowControl w:val="0"/>
              <w:autoSpaceDE w:val="0"/>
              <w:autoSpaceDN w:val="0"/>
              <w:rPr>
                <w:sz w:val="22"/>
                <w:szCs w:val="22"/>
              </w:rPr>
            </w:pPr>
            <w:r w:rsidRPr="00D33FA2">
              <w:rPr>
                <w:sz w:val="22"/>
                <w:szCs w:val="22"/>
              </w:rPr>
              <w:t>0,0</w:t>
            </w:r>
          </w:p>
        </w:tc>
        <w:tc>
          <w:tcPr>
            <w:tcW w:w="992" w:type="dxa"/>
          </w:tcPr>
          <w:p w:rsidR="00D85539" w:rsidRPr="00D33FA2" w:rsidRDefault="00D85539" w:rsidP="00474ADF">
            <w:pPr>
              <w:widowControl w:val="0"/>
              <w:autoSpaceDE w:val="0"/>
              <w:autoSpaceDN w:val="0"/>
              <w:rPr>
                <w:sz w:val="22"/>
                <w:szCs w:val="22"/>
              </w:rPr>
            </w:pPr>
            <w:r w:rsidRPr="00D33FA2">
              <w:rPr>
                <w:sz w:val="22"/>
                <w:szCs w:val="22"/>
              </w:rPr>
              <w:t>0,0</w:t>
            </w:r>
          </w:p>
        </w:tc>
        <w:tc>
          <w:tcPr>
            <w:tcW w:w="977" w:type="dxa"/>
          </w:tcPr>
          <w:p w:rsidR="00D85539" w:rsidRPr="00D33FA2" w:rsidRDefault="00D85539" w:rsidP="00474ADF">
            <w:pPr>
              <w:widowControl w:val="0"/>
              <w:autoSpaceDE w:val="0"/>
              <w:autoSpaceDN w:val="0"/>
              <w:rPr>
                <w:sz w:val="22"/>
                <w:szCs w:val="22"/>
              </w:rPr>
            </w:pPr>
            <w:r w:rsidRPr="00D33FA2">
              <w:rPr>
                <w:sz w:val="22"/>
                <w:szCs w:val="22"/>
              </w:rPr>
              <w:t>0,0</w:t>
            </w:r>
          </w:p>
        </w:tc>
        <w:tc>
          <w:tcPr>
            <w:tcW w:w="1134" w:type="dxa"/>
          </w:tcPr>
          <w:p w:rsidR="00D85539" w:rsidRPr="00D33FA2" w:rsidRDefault="00D85539" w:rsidP="00474ADF">
            <w:pPr>
              <w:widowControl w:val="0"/>
              <w:autoSpaceDE w:val="0"/>
              <w:autoSpaceDN w:val="0"/>
              <w:rPr>
                <w:sz w:val="22"/>
                <w:szCs w:val="22"/>
              </w:rPr>
            </w:pPr>
            <w:r w:rsidRPr="00D33FA2">
              <w:rPr>
                <w:sz w:val="22"/>
                <w:szCs w:val="22"/>
              </w:rPr>
              <w:t>0,0</w:t>
            </w:r>
          </w:p>
        </w:tc>
      </w:tr>
      <w:tr w:rsidR="00D85539" w:rsidRPr="00D33FA2" w:rsidTr="00474ADF">
        <w:trPr>
          <w:jc w:val="right"/>
        </w:trPr>
        <w:tc>
          <w:tcPr>
            <w:tcW w:w="817" w:type="dxa"/>
            <w:gridSpan w:val="2"/>
            <w:vMerge/>
            <w:noWrap/>
          </w:tcPr>
          <w:p w:rsidR="00D85539" w:rsidRPr="00D33FA2" w:rsidRDefault="00D85539" w:rsidP="00474ADF">
            <w:pPr>
              <w:jc w:val="center"/>
              <w:rPr>
                <w:rFonts w:eastAsia="Calibri"/>
                <w:sz w:val="22"/>
                <w:szCs w:val="22"/>
                <w:lang w:eastAsia="en-US"/>
              </w:rPr>
            </w:pPr>
          </w:p>
        </w:tc>
        <w:tc>
          <w:tcPr>
            <w:tcW w:w="2410" w:type="dxa"/>
            <w:vMerge/>
            <w:noWrap/>
          </w:tcPr>
          <w:p w:rsidR="00D85539" w:rsidRPr="00D33FA2" w:rsidRDefault="00D85539" w:rsidP="00474ADF">
            <w:pPr>
              <w:widowControl w:val="0"/>
              <w:autoSpaceDE w:val="0"/>
              <w:autoSpaceDN w:val="0"/>
              <w:rPr>
                <w:sz w:val="22"/>
                <w:szCs w:val="22"/>
              </w:rPr>
            </w:pPr>
          </w:p>
        </w:tc>
        <w:tc>
          <w:tcPr>
            <w:tcW w:w="1220" w:type="dxa"/>
            <w:vMerge/>
            <w:noWrap/>
          </w:tcPr>
          <w:p w:rsidR="00D85539" w:rsidRPr="00D33FA2" w:rsidRDefault="00D85539" w:rsidP="00474ADF">
            <w:pPr>
              <w:rPr>
                <w:rFonts w:eastAsia="Calibri"/>
                <w:sz w:val="22"/>
                <w:szCs w:val="22"/>
                <w:lang w:eastAsia="en-US"/>
              </w:rPr>
            </w:pPr>
          </w:p>
        </w:tc>
        <w:tc>
          <w:tcPr>
            <w:tcW w:w="1560" w:type="dxa"/>
          </w:tcPr>
          <w:p w:rsidR="00D85539" w:rsidRPr="00D33FA2" w:rsidRDefault="00D85539" w:rsidP="00474ADF">
            <w:pPr>
              <w:rPr>
                <w:rFonts w:eastAsia="Calibri"/>
                <w:sz w:val="22"/>
                <w:szCs w:val="22"/>
                <w:lang w:eastAsia="en-US"/>
              </w:rPr>
            </w:pPr>
            <w:r w:rsidRPr="00D33FA2">
              <w:rPr>
                <w:rFonts w:eastAsia="Calibri"/>
                <w:sz w:val="22"/>
                <w:szCs w:val="22"/>
                <w:lang w:eastAsia="en-US"/>
              </w:rPr>
              <w:t>бюджет автономного округа</w:t>
            </w:r>
          </w:p>
        </w:tc>
        <w:tc>
          <w:tcPr>
            <w:tcW w:w="1090" w:type="dxa"/>
            <w:noWrap/>
          </w:tcPr>
          <w:p w:rsidR="00D85539" w:rsidRPr="00D33FA2" w:rsidRDefault="00D85539" w:rsidP="00474ADF">
            <w:pPr>
              <w:widowControl w:val="0"/>
              <w:autoSpaceDE w:val="0"/>
              <w:autoSpaceDN w:val="0"/>
              <w:ind w:right="-148"/>
              <w:rPr>
                <w:sz w:val="22"/>
                <w:szCs w:val="22"/>
              </w:rPr>
            </w:pPr>
            <w:r w:rsidRPr="00D33FA2">
              <w:rPr>
                <w:sz w:val="22"/>
                <w:szCs w:val="22"/>
              </w:rPr>
              <w:t>2583,3</w:t>
            </w:r>
          </w:p>
        </w:tc>
        <w:tc>
          <w:tcPr>
            <w:tcW w:w="991" w:type="dxa"/>
            <w:noWrap/>
          </w:tcPr>
          <w:p w:rsidR="00D85539" w:rsidRPr="00D33FA2" w:rsidRDefault="00D85539" w:rsidP="00474ADF">
            <w:pPr>
              <w:widowControl w:val="0"/>
              <w:autoSpaceDE w:val="0"/>
              <w:autoSpaceDN w:val="0"/>
              <w:rPr>
                <w:sz w:val="22"/>
                <w:szCs w:val="22"/>
              </w:rPr>
            </w:pPr>
            <w:r w:rsidRPr="00D33FA2">
              <w:rPr>
                <w:sz w:val="22"/>
                <w:szCs w:val="22"/>
              </w:rPr>
              <w:t>788,1</w:t>
            </w:r>
          </w:p>
        </w:tc>
        <w:tc>
          <w:tcPr>
            <w:tcW w:w="992" w:type="dxa"/>
          </w:tcPr>
          <w:p w:rsidR="00D85539" w:rsidRPr="00D33FA2" w:rsidRDefault="00D85539" w:rsidP="00474ADF">
            <w:pPr>
              <w:widowControl w:val="0"/>
              <w:autoSpaceDE w:val="0"/>
              <w:autoSpaceDN w:val="0"/>
              <w:rPr>
                <w:sz w:val="22"/>
                <w:szCs w:val="22"/>
              </w:rPr>
            </w:pPr>
            <w:r w:rsidRPr="00D33FA2">
              <w:rPr>
                <w:sz w:val="22"/>
                <w:szCs w:val="22"/>
              </w:rPr>
              <w:t>581,5</w:t>
            </w:r>
          </w:p>
        </w:tc>
        <w:tc>
          <w:tcPr>
            <w:tcW w:w="991" w:type="dxa"/>
            <w:noWrap/>
          </w:tcPr>
          <w:p w:rsidR="00D85539" w:rsidRPr="00D33FA2" w:rsidRDefault="00D85539" w:rsidP="00474ADF">
            <w:pPr>
              <w:widowControl w:val="0"/>
              <w:autoSpaceDE w:val="0"/>
              <w:autoSpaceDN w:val="0"/>
              <w:rPr>
                <w:sz w:val="22"/>
                <w:szCs w:val="22"/>
              </w:rPr>
            </w:pPr>
            <w:r w:rsidRPr="00D33FA2">
              <w:rPr>
                <w:sz w:val="22"/>
                <w:szCs w:val="22"/>
              </w:rPr>
              <w:t>651,9</w:t>
            </w:r>
          </w:p>
        </w:tc>
        <w:tc>
          <w:tcPr>
            <w:tcW w:w="991" w:type="dxa"/>
            <w:noWrap/>
          </w:tcPr>
          <w:p w:rsidR="00D85539" w:rsidRPr="00D33FA2" w:rsidRDefault="00D85539" w:rsidP="00474ADF">
            <w:pPr>
              <w:widowControl w:val="0"/>
              <w:autoSpaceDE w:val="0"/>
              <w:autoSpaceDN w:val="0"/>
              <w:rPr>
                <w:sz w:val="22"/>
                <w:szCs w:val="22"/>
              </w:rPr>
            </w:pPr>
            <w:r w:rsidRPr="00D33FA2">
              <w:rPr>
                <w:sz w:val="22"/>
                <w:szCs w:val="22"/>
              </w:rPr>
              <w:t>561,8</w:t>
            </w:r>
          </w:p>
        </w:tc>
        <w:tc>
          <w:tcPr>
            <w:tcW w:w="991" w:type="dxa"/>
          </w:tcPr>
          <w:p w:rsidR="00D85539" w:rsidRPr="00D33FA2" w:rsidRDefault="00D85539" w:rsidP="00474ADF">
            <w:pPr>
              <w:widowControl w:val="0"/>
              <w:autoSpaceDE w:val="0"/>
              <w:autoSpaceDN w:val="0"/>
              <w:rPr>
                <w:sz w:val="22"/>
                <w:szCs w:val="22"/>
              </w:rPr>
            </w:pPr>
            <w:r w:rsidRPr="00D33FA2">
              <w:rPr>
                <w:sz w:val="22"/>
                <w:szCs w:val="22"/>
              </w:rPr>
              <w:t>0,0</w:t>
            </w:r>
          </w:p>
        </w:tc>
        <w:tc>
          <w:tcPr>
            <w:tcW w:w="992" w:type="dxa"/>
          </w:tcPr>
          <w:p w:rsidR="00D85539" w:rsidRPr="00D33FA2" w:rsidRDefault="00D85539" w:rsidP="00474ADF">
            <w:pPr>
              <w:widowControl w:val="0"/>
              <w:autoSpaceDE w:val="0"/>
              <w:autoSpaceDN w:val="0"/>
              <w:rPr>
                <w:sz w:val="22"/>
                <w:szCs w:val="22"/>
              </w:rPr>
            </w:pPr>
            <w:r w:rsidRPr="00D33FA2">
              <w:rPr>
                <w:sz w:val="22"/>
                <w:szCs w:val="22"/>
              </w:rPr>
              <w:t>0,0</w:t>
            </w:r>
          </w:p>
        </w:tc>
        <w:tc>
          <w:tcPr>
            <w:tcW w:w="977" w:type="dxa"/>
          </w:tcPr>
          <w:p w:rsidR="00D85539" w:rsidRPr="00D33FA2" w:rsidRDefault="00D85539" w:rsidP="00474ADF">
            <w:pPr>
              <w:widowControl w:val="0"/>
              <w:autoSpaceDE w:val="0"/>
              <w:autoSpaceDN w:val="0"/>
              <w:rPr>
                <w:sz w:val="22"/>
                <w:szCs w:val="22"/>
              </w:rPr>
            </w:pPr>
            <w:r w:rsidRPr="00D33FA2">
              <w:rPr>
                <w:sz w:val="22"/>
                <w:szCs w:val="22"/>
              </w:rPr>
              <w:t>0,0</w:t>
            </w:r>
          </w:p>
        </w:tc>
        <w:tc>
          <w:tcPr>
            <w:tcW w:w="1134" w:type="dxa"/>
          </w:tcPr>
          <w:p w:rsidR="00D85539" w:rsidRPr="00D33FA2" w:rsidRDefault="00D85539" w:rsidP="00474ADF">
            <w:pPr>
              <w:widowControl w:val="0"/>
              <w:autoSpaceDE w:val="0"/>
              <w:autoSpaceDN w:val="0"/>
              <w:rPr>
                <w:sz w:val="22"/>
                <w:szCs w:val="22"/>
              </w:rPr>
            </w:pPr>
            <w:r w:rsidRPr="00D33FA2">
              <w:rPr>
                <w:sz w:val="22"/>
                <w:szCs w:val="22"/>
              </w:rPr>
              <w:t>0,0</w:t>
            </w:r>
          </w:p>
        </w:tc>
      </w:tr>
      <w:tr w:rsidR="00D85539" w:rsidRPr="00D33FA2" w:rsidTr="00474ADF">
        <w:trPr>
          <w:jc w:val="right"/>
        </w:trPr>
        <w:tc>
          <w:tcPr>
            <w:tcW w:w="817" w:type="dxa"/>
            <w:gridSpan w:val="2"/>
            <w:vMerge/>
            <w:hideMark/>
          </w:tcPr>
          <w:p w:rsidR="00D85539" w:rsidRPr="00D33FA2" w:rsidRDefault="00D85539" w:rsidP="00474ADF">
            <w:pPr>
              <w:jc w:val="center"/>
              <w:rPr>
                <w:rFonts w:eastAsia="Calibri"/>
                <w:sz w:val="22"/>
                <w:szCs w:val="22"/>
                <w:lang w:eastAsia="en-US"/>
              </w:rPr>
            </w:pPr>
          </w:p>
        </w:tc>
        <w:tc>
          <w:tcPr>
            <w:tcW w:w="2410" w:type="dxa"/>
            <w:vMerge/>
            <w:hideMark/>
          </w:tcPr>
          <w:p w:rsidR="00D85539" w:rsidRPr="00D33FA2" w:rsidRDefault="00D85539" w:rsidP="00474ADF">
            <w:pPr>
              <w:rPr>
                <w:rFonts w:eastAsia="Calibri"/>
                <w:sz w:val="22"/>
                <w:szCs w:val="22"/>
                <w:lang w:eastAsia="en-US"/>
              </w:rPr>
            </w:pPr>
          </w:p>
        </w:tc>
        <w:tc>
          <w:tcPr>
            <w:tcW w:w="1220" w:type="dxa"/>
            <w:vMerge/>
            <w:hideMark/>
          </w:tcPr>
          <w:p w:rsidR="00D85539" w:rsidRPr="00D33FA2" w:rsidRDefault="00D85539" w:rsidP="00474ADF">
            <w:pPr>
              <w:rPr>
                <w:rFonts w:eastAsia="Calibri"/>
                <w:sz w:val="22"/>
                <w:szCs w:val="22"/>
                <w:lang w:eastAsia="en-US"/>
              </w:rPr>
            </w:pPr>
          </w:p>
        </w:tc>
        <w:tc>
          <w:tcPr>
            <w:tcW w:w="1560" w:type="dxa"/>
            <w:hideMark/>
          </w:tcPr>
          <w:p w:rsidR="00D85539" w:rsidRPr="00D33FA2" w:rsidRDefault="00D85539" w:rsidP="00474ADF">
            <w:pPr>
              <w:rPr>
                <w:rFonts w:eastAsia="Calibri"/>
                <w:sz w:val="22"/>
                <w:szCs w:val="22"/>
                <w:lang w:eastAsia="en-US"/>
              </w:rPr>
            </w:pPr>
            <w:r w:rsidRPr="00D33FA2">
              <w:rPr>
                <w:rFonts w:eastAsia="Calibri"/>
                <w:sz w:val="22"/>
                <w:szCs w:val="22"/>
                <w:lang w:eastAsia="en-US"/>
              </w:rPr>
              <w:t>бюджет поселений</w:t>
            </w:r>
          </w:p>
        </w:tc>
        <w:tc>
          <w:tcPr>
            <w:tcW w:w="1090" w:type="dxa"/>
            <w:noWrap/>
          </w:tcPr>
          <w:p w:rsidR="00D85539" w:rsidRPr="00D33FA2" w:rsidRDefault="00D85539" w:rsidP="00474ADF">
            <w:pPr>
              <w:widowControl w:val="0"/>
              <w:autoSpaceDE w:val="0"/>
              <w:autoSpaceDN w:val="0"/>
              <w:ind w:right="-148"/>
              <w:rPr>
                <w:sz w:val="22"/>
                <w:szCs w:val="22"/>
              </w:rPr>
            </w:pPr>
            <w:r w:rsidRPr="00D33FA2">
              <w:rPr>
                <w:sz w:val="22"/>
                <w:szCs w:val="22"/>
              </w:rPr>
              <w:t>2583,3</w:t>
            </w:r>
          </w:p>
        </w:tc>
        <w:tc>
          <w:tcPr>
            <w:tcW w:w="991" w:type="dxa"/>
            <w:noWrap/>
          </w:tcPr>
          <w:p w:rsidR="00D85539" w:rsidRPr="00D33FA2" w:rsidRDefault="00D85539" w:rsidP="00474ADF">
            <w:pPr>
              <w:widowControl w:val="0"/>
              <w:autoSpaceDE w:val="0"/>
              <w:autoSpaceDN w:val="0"/>
              <w:rPr>
                <w:sz w:val="22"/>
                <w:szCs w:val="22"/>
              </w:rPr>
            </w:pPr>
            <w:r w:rsidRPr="00D33FA2">
              <w:rPr>
                <w:sz w:val="22"/>
                <w:szCs w:val="22"/>
              </w:rPr>
              <w:t>788,1</w:t>
            </w:r>
          </w:p>
        </w:tc>
        <w:tc>
          <w:tcPr>
            <w:tcW w:w="992" w:type="dxa"/>
          </w:tcPr>
          <w:p w:rsidR="00D85539" w:rsidRPr="00D33FA2" w:rsidRDefault="00D85539" w:rsidP="00474ADF">
            <w:pPr>
              <w:widowControl w:val="0"/>
              <w:autoSpaceDE w:val="0"/>
              <w:autoSpaceDN w:val="0"/>
              <w:rPr>
                <w:sz w:val="22"/>
                <w:szCs w:val="22"/>
              </w:rPr>
            </w:pPr>
            <w:r w:rsidRPr="00D33FA2">
              <w:rPr>
                <w:sz w:val="22"/>
                <w:szCs w:val="22"/>
              </w:rPr>
              <w:t>581,5</w:t>
            </w:r>
          </w:p>
        </w:tc>
        <w:tc>
          <w:tcPr>
            <w:tcW w:w="991" w:type="dxa"/>
            <w:noWrap/>
          </w:tcPr>
          <w:p w:rsidR="00D85539" w:rsidRPr="00D33FA2" w:rsidRDefault="00D85539" w:rsidP="00474ADF">
            <w:pPr>
              <w:widowControl w:val="0"/>
              <w:autoSpaceDE w:val="0"/>
              <w:autoSpaceDN w:val="0"/>
              <w:rPr>
                <w:sz w:val="22"/>
                <w:szCs w:val="22"/>
              </w:rPr>
            </w:pPr>
            <w:r w:rsidRPr="00D33FA2">
              <w:rPr>
                <w:sz w:val="22"/>
                <w:szCs w:val="22"/>
              </w:rPr>
              <w:t>651,9</w:t>
            </w:r>
          </w:p>
        </w:tc>
        <w:tc>
          <w:tcPr>
            <w:tcW w:w="991" w:type="dxa"/>
            <w:noWrap/>
          </w:tcPr>
          <w:p w:rsidR="00D85539" w:rsidRPr="00D33FA2" w:rsidRDefault="00D85539" w:rsidP="00474ADF">
            <w:pPr>
              <w:widowControl w:val="0"/>
              <w:autoSpaceDE w:val="0"/>
              <w:autoSpaceDN w:val="0"/>
              <w:rPr>
                <w:sz w:val="22"/>
                <w:szCs w:val="22"/>
              </w:rPr>
            </w:pPr>
            <w:r w:rsidRPr="00D33FA2">
              <w:rPr>
                <w:sz w:val="22"/>
                <w:szCs w:val="22"/>
              </w:rPr>
              <w:t>561,8</w:t>
            </w:r>
          </w:p>
        </w:tc>
        <w:tc>
          <w:tcPr>
            <w:tcW w:w="991" w:type="dxa"/>
          </w:tcPr>
          <w:p w:rsidR="00D85539" w:rsidRPr="00D33FA2" w:rsidRDefault="00D85539" w:rsidP="00474ADF">
            <w:pPr>
              <w:widowControl w:val="0"/>
              <w:autoSpaceDE w:val="0"/>
              <w:autoSpaceDN w:val="0"/>
              <w:rPr>
                <w:sz w:val="22"/>
                <w:szCs w:val="22"/>
              </w:rPr>
            </w:pPr>
            <w:r w:rsidRPr="00D33FA2">
              <w:rPr>
                <w:sz w:val="22"/>
                <w:szCs w:val="22"/>
              </w:rPr>
              <w:t>0,0</w:t>
            </w:r>
          </w:p>
        </w:tc>
        <w:tc>
          <w:tcPr>
            <w:tcW w:w="992" w:type="dxa"/>
          </w:tcPr>
          <w:p w:rsidR="00D85539" w:rsidRPr="00D33FA2" w:rsidRDefault="00D85539" w:rsidP="00474ADF">
            <w:pPr>
              <w:widowControl w:val="0"/>
              <w:autoSpaceDE w:val="0"/>
              <w:autoSpaceDN w:val="0"/>
              <w:rPr>
                <w:sz w:val="22"/>
                <w:szCs w:val="22"/>
              </w:rPr>
            </w:pPr>
            <w:r w:rsidRPr="00D33FA2">
              <w:rPr>
                <w:sz w:val="22"/>
                <w:szCs w:val="22"/>
              </w:rPr>
              <w:t>0,0</w:t>
            </w:r>
          </w:p>
        </w:tc>
        <w:tc>
          <w:tcPr>
            <w:tcW w:w="977" w:type="dxa"/>
          </w:tcPr>
          <w:p w:rsidR="00D85539" w:rsidRPr="00D33FA2" w:rsidRDefault="00D85539" w:rsidP="00474ADF">
            <w:pPr>
              <w:widowControl w:val="0"/>
              <w:autoSpaceDE w:val="0"/>
              <w:autoSpaceDN w:val="0"/>
              <w:rPr>
                <w:sz w:val="22"/>
                <w:szCs w:val="22"/>
              </w:rPr>
            </w:pPr>
            <w:r w:rsidRPr="00D33FA2">
              <w:rPr>
                <w:sz w:val="22"/>
                <w:szCs w:val="22"/>
              </w:rPr>
              <w:t>0,0</w:t>
            </w:r>
          </w:p>
        </w:tc>
        <w:tc>
          <w:tcPr>
            <w:tcW w:w="1134" w:type="dxa"/>
          </w:tcPr>
          <w:p w:rsidR="00D85539" w:rsidRPr="00D33FA2" w:rsidRDefault="00D85539" w:rsidP="00474ADF">
            <w:pPr>
              <w:widowControl w:val="0"/>
              <w:autoSpaceDE w:val="0"/>
              <w:autoSpaceDN w:val="0"/>
              <w:rPr>
                <w:sz w:val="22"/>
                <w:szCs w:val="22"/>
              </w:rPr>
            </w:pPr>
            <w:r w:rsidRPr="00D33FA2">
              <w:rPr>
                <w:sz w:val="22"/>
                <w:szCs w:val="22"/>
              </w:rPr>
              <w:t>0,0</w:t>
            </w:r>
          </w:p>
        </w:tc>
      </w:tr>
      <w:tr w:rsidR="00D85539" w:rsidRPr="00D33FA2" w:rsidTr="00474ADF">
        <w:trPr>
          <w:trHeight w:val="273"/>
          <w:jc w:val="right"/>
        </w:trPr>
        <w:tc>
          <w:tcPr>
            <w:tcW w:w="817" w:type="dxa"/>
            <w:gridSpan w:val="2"/>
            <w:vMerge w:val="restart"/>
            <w:hideMark/>
          </w:tcPr>
          <w:p w:rsidR="00D85539" w:rsidRPr="00D33FA2" w:rsidRDefault="00D85539" w:rsidP="00474ADF">
            <w:pPr>
              <w:jc w:val="center"/>
              <w:rPr>
                <w:rFonts w:eastAsia="Calibri"/>
                <w:sz w:val="22"/>
                <w:szCs w:val="22"/>
                <w:lang w:eastAsia="en-US"/>
              </w:rPr>
            </w:pPr>
            <w:r w:rsidRPr="00D33FA2">
              <w:rPr>
                <w:rFonts w:eastAsia="Calibri"/>
                <w:sz w:val="22"/>
                <w:szCs w:val="22"/>
                <w:lang w:eastAsia="en-US"/>
              </w:rPr>
              <w:t>1.1.</w:t>
            </w:r>
          </w:p>
          <w:p w:rsidR="00D85539" w:rsidRPr="00D33FA2" w:rsidRDefault="00D85539" w:rsidP="00474ADF">
            <w:pPr>
              <w:jc w:val="center"/>
              <w:rPr>
                <w:rFonts w:eastAsia="Calibri"/>
                <w:sz w:val="22"/>
                <w:szCs w:val="22"/>
                <w:lang w:eastAsia="en-US"/>
              </w:rPr>
            </w:pPr>
          </w:p>
          <w:p w:rsidR="00D85539" w:rsidRPr="00D33FA2" w:rsidRDefault="00D85539" w:rsidP="00474ADF">
            <w:pPr>
              <w:jc w:val="center"/>
              <w:rPr>
                <w:rFonts w:eastAsia="Calibri"/>
                <w:sz w:val="22"/>
                <w:szCs w:val="22"/>
                <w:lang w:eastAsia="en-US"/>
              </w:rPr>
            </w:pPr>
          </w:p>
          <w:p w:rsidR="00D85539" w:rsidRPr="00D33FA2" w:rsidRDefault="00D85539" w:rsidP="00474ADF">
            <w:pPr>
              <w:jc w:val="center"/>
              <w:rPr>
                <w:rFonts w:eastAsia="Calibri"/>
                <w:sz w:val="22"/>
                <w:szCs w:val="22"/>
                <w:lang w:eastAsia="en-US"/>
              </w:rPr>
            </w:pPr>
          </w:p>
        </w:tc>
        <w:tc>
          <w:tcPr>
            <w:tcW w:w="2410" w:type="dxa"/>
            <w:vMerge w:val="restart"/>
          </w:tcPr>
          <w:p w:rsidR="00D85539" w:rsidRPr="00D33FA2" w:rsidRDefault="00D85539" w:rsidP="00474ADF">
            <w:pPr>
              <w:rPr>
                <w:rFonts w:eastAsia="Calibri"/>
                <w:sz w:val="22"/>
                <w:szCs w:val="22"/>
                <w:lang w:eastAsia="en-US"/>
              </w:rPr>
            </w:pPr>
            <w:r w:rsidRPr="00D33FA2">
              <w:rPr>
                <w:rFonts w:eastAsia="Calibri"/>
                <w:sz w:val="22"/>
                <w:szCs w:val="22"/>
                <w:lang w:eastAsia="en-US"/>
              </w:rPr>
              <w:lastRenderedPageBreak/>
              <w:t>Создание условий деятельности народных дружин</w:t>
            </w:r>
          </w:p>
        </w:tc>
        <w:tc>
          <w:tcPr>
            <w:tcW w:w="1220" w:type="dxa"/>
            <w:vMerge w:val="restart"/>
            <w:hideMark/>
          </w:tcPr>
          <w:p w:rsidR="00D85539" w:rsidRPr="00D33FA2" w:rsidRDefault="00D85539" w:rsidP="00474ADF">
            <w:pPr>
              <w:rPr>
                <w:rFonts w:eastAsia="Calibri"/>
                <w:sz w:val="22"/>
                <w:szCs w:val="22"/>
                <w:lang w:eastAsia="en-US"/>
              </w:rPr>
            </w:pPr>
            <w:r w:rsidRPr="00D33FA2">
              <w:rPr>
                <w:rFonts w:eastAsia="Calibri"/>
                <w:sz w:val="22"/>
                <w:szCs w:val="22"/>
                <w:lang w:eastAsia="en-US"/>
              </w:rPr>
              <w:t>администрации городских и сельских поселений района (по согласованию)</w:t>
            </w:r>
          </w:p>
        </w:tc>
        <w:tc>
          <w:tcPr>
            <w:tcW w:w="1560" w:type="dxa"/>
            <w:hideMark/>
          </w:tcPr>
          <w:p w:rsidR="00D85539" w:rsidRPr="00D33FA2" w:rsidRDefault="00D85539" w:rsidP="00474ADF">
            <w:pPr>
              <w:rPr>
                <w:rFonts w:eastAsia="Calibri"/>
                <w:sz w:val="22"/>
                <w:szCs w:val="22"/>
                <w:lang w:eastAsia="en-US"/>
              </w:rPr>
            </w:pPr>
            <w:r w:rsidRPr="00D33FA2">
              <w:rPr>
                <w:rFonts w:eastAsia="Calibri"/>
                <w:sz w:val="22"/>
                <w:szCs w:val="22"/>
                <w:lang w:eastAsia="en-US"/>
              </w:rPr>
              <w:t xml:space="preserve">всего </w:t>
            </w:r>
          </w:p>
        </w:tc>
        <w:tc>
          <w:tcPr>
            <w:tcW w:w="1090" w:type="dxa"/>
            <w:noWrap/>
          </w:tcPr>
          <w:p w:rsidR="00D85539" w:rsidRPr="00D33FA2" w:rsidRDefault="00D85539" w:rsidP="00474ADF">
            <w:pPr>
              <w:widowControl w:val="0"/>
              <w:autoSpaceDE w:val="0"/>
              <w:autoSpaceDN w:val="0"/>
              <w:rPr>
                <w:sz w:val="22"/>
                <w:szCs w:val="22"/>
              </w:rPr>
            </w:pPr>
            <w:r w:rsidRPr="00D33FA2">
              <w:rPr>
                <w:sz w:val="22"/>
                <w:szCs w:val="22"/>
              </w:rPr>
              <w:t>1652,2</w:t>
            </w:r>
          </w:p>
        </w:tc>
        <w:tc>
          <w:tcPr>
            <w:tcW w:w="991" w:type="dxa"/>
            <w:noWrap/>
          </w:tcPr>
          <w:p w:rsidR="00D85539" w:rsidRPr="00D33FA2" w:rsidRDefault="00D85539" w:rsidP="00474ADF">
            <w:pPr>
              <w:widowControl w:val="0"/>
              <w:autoSpaceDE w:val="0"/>
              <w:autoSpaceDN w:val="0"/>
              <w:rPr>
                <w:sz w:val="22"/>
                <w:szCs w:val="22"/>
              </w:rPr>
            </w:pPr>
            <w:r w:rsidRPr="00D33FA2">
              <w:rPr>
                <w:sz w:val="22"/>
                <w:szCs w:val="22"/>
              </w:rPr>
              <w:t>417,0</w:t>
            </w:r>
          </w:p>
        </w:tc>
        <w:tc>
          <w:tcPr>
            <w:tcW w:w="992" w:type="dxa"/>
          </w:tcPr>
          <w:p w:rsidR="00D85539" w:rsidRPr="00D33FA2" w:rsidRDefault="00D85539" w:rsidP="00474ADF">
            <w:pPr>
              <w:widowControl w:val="0"/>
              <w:autoSpaceDE w:val="0"/>
              <w:autoSpaceDN w:val="0"/>
              <w:rPr>
                <w:sz w:val="22"/>
                <w:szCs w:val="22"/>
              </w:rPr>
            </w:pPr>
            <w:r w:rsidRPr="00D33FA2">
              <w:rPr>
                <w:sz w:val="22"/>
                <w:szCs w:val="22"/>
              </w:rPr>
              <w:t>407,8</w:t>
            </w:r>
          </w:p>
        </w:tc>
        <w:tc>
          <w:tcPr>
            <w:tcW w:w="991" w:type="dxa"/>
            <w:noWrap/>
          </w:tcPr>
          <w:p w:rsidR="00D85539" w:rsidRPr="00D33FA2" w:rsidRDefault="00D85539" w:rsidP="00474ADF">
            <w:pPr>
              <w:widowControl w:val="0"/>
              <w:autoSpaceDE w:val="0"/>
              <w:autoSpaceDN w:val="0"/>
              <w:rPr>
                <w:sz w:val="22"/>
                <w:szCs w:val="22"/>
              </w:rPr>
            </w:pPr>
            <w:r w:rsidRPr="00D33FA2">
              <w:rPr>
                <w:sz w:val="22"/>
                <w:szCs w:val="22"/>
              </w:rPr>
              <w:t>413,8</w:t>
            </w:r>
          </w:p>
        </w:tc>
        <w:tc>
          <w:tcPr>
            <w:tcW w:w="991" w:type="dxa"/>
            <w:noWrap/>
          </w:tcPr>
          <w:p w:rsidR="00D85539" w:rsidRPr="00D33FA2" w:rsidRDefault="00D85539" w:rsidP="00474ADF">
            <w:pPr>
              <w:widowControl w:val="0"/>
              <w:autoSpaceDE w:val="0"/>
              <w:autoSpaceDN w:val="0"/>
              <w:rPr>
                <w:sz w:val="22"/>
                <w:szCs w:val="22"/>
              </w:rPr>
            </w:pPr>
            <w:r w:rsidRPr="00D33FA2">
              <w:rPr>
                <w:sz w:val="22"/>
                <w:szCs w:val="22"/>
              </w:rPr>
              <w:t>413,6</w:t>
            </w:r>
          </w:p>
        </w:tc>
        <w:tc>
          <w:tcPr>
            <w:tcW w:w="991" w:type="dxa"/>
          </w:tcPr>
          <w:p w:rsidR="00D85539" w:rsidRPr="00D33FA2" w:rsidRDefault="00D85539" w:rsidP="00474ADF">
            <w:pPr>
              <w:widowControl w:val="0"/>
              <w:autoSpaceDE w:val="0"/>
              <w:autoSpaceDN w:val="0"/>
              <w:rPr>
                <w:sz w:val="22"/>
                <w:szCs w:val="22"/>
              </w:rPr>
            </w:pPr>
            <w:r w:rsidRPr="00D33FA2">
              <w:rPr>
                <w:sz w:val="22"/>
                <w:szCs w:val="22"/>
              </w:rPr>
              <w:t>0,0</w:t>
            </w:r>
          </w:p>
        </w:tc>
        <w:tc>
          <w:tcPr>
            <w:tcW w:w="992" w:type="dxa"/>
          </w:tcPr>
          <w:p w:rsidR="00D85539" w:rsidRPr="00D33FA2" w:rsidRDefault="00D85539" w:rsidP="00474ADF">
            <w:pPr>
              <w:widowControl w:val="0"/>
              <w:autoSpaceDE w:val="0"/>
              <w:autoSpaceDN w:val="0"/>
              <w:rPr>
                <w:sz w:val="22"/>
                <w:szCs w:val="22"/>
              </w:rPr>
            </w:pPr>
            <w:r w:rsidRPr="00D33FA2">
              <w:rPr>
                <w:sz w:val="22"/>
                <w:szCs w:val="22"/>
              </w:rPr>
              <w:t>0,0</w:t>
            </w:r>
          </w:p>
        </w:tc>
        <w:tc>
          <w:tcPr>
            <w:tcW w:w="977" w:type="dxa"/>
          </w:tcPr>
          <w:p w:rsidR="00D85539" w:rsidRPr="00D33FA2" w:rsidRDefault="00D85539" w:rsidP="00474ADF">
            <w:pPr>
              <w:widowControl w:val="0"/>
              <w:autoSpaceDE w:val="0"/>
              <w:autoSpaceDN w:val="0"/>
              <w:rPr>
                <w:sz w:val="22"/>
                <w:szCs w:val="22"/>
              </w:rPr>
            </w:pPr>
            <w:r w:rsidRPr="00D33FA2">
              <w:rPr>
                <w:sz w:val="22"/>
                <w:szCs w:val="22"/>
              </w:rPr>
              <w:t>0,0</w:t>
            </w:r>
          </w:p>
        </w:tc>
        <w:tc>
          <w:tcPr>
            <w:tcW w:w="1134" w:type="dxa"/>
          </w:tcPr>
          <w:p w:rsidR="00D85539" w:rsidRPr="00D33FA2" w:rsidRDefault="00D85539" w:rsidP="00474ADF">
            <w:pPr>
              <w:widowControl w:val="0"/>
              <w:autoSpaceDE w:val="0"/>
              <w:autoSpaceDN w:val="0"/>
              <w:rPr>
                <w:sz w:val="22"/>
                <w:szCs w:val="22"/>
              </w:rPr>
            </w:pPr>
            <w:r w:rsidRPr="00D33FA2">
              <w:rPr>
                <w:sz w:val="22"/>
                <w:szCs w:val="22"/>
              </w:rPr>
              <w:t>0,0</w:t>
            </w:r>
          </w:p>
        </w:tc>
      </w:tr>
      <w:tr w:rsidR="00D85539" w:rsidRPr="00D33FA2" w:rsidTr="00474ADF">
        <w:trPr>
          <w:trHeight w:val="273"/>
          <w:jc w:val="right"/>
        </w:trPr>
        <w:tc>
          <w:tcPr>
            <w:tcW w:w="817" w:type="dxa"/>
            <w:gridSpan w:val="2"/>
            <w:vMerge/>
          </w:tcPr>
          <w:p w:rsidR="00D85539" w:rsidRPr="00D33FA2" w:rsidRDefault="00D85539" w:rsidP="00474ADF">
            <w:pPr>
              <w:jc w:val="center"/>
              <w:rPr>
                <w:rFonts w:eastAsia="Calibri"/>
                <w:sz w:val="22"/>
                <w:szCs w:val="22"/>
                <w:lang w:eastAsia="en-US"/>
              </w:rPr>
            </w:pPr>
          </w:p>
        </w:tc>
        <w:tc>
          <w:tcPr>
            <w:tcW w:w="2410" w:type="dxa"/>
            <w:vMerge/>
          </w:tcPr>
          <w:p w:rsidR="00D85539" w:rsidRPr="00D33FA2" w:rsidRDefault="00D85539" w:rsidP="00474ADF">
            <w:pPr>
              <w:widowControl w:val="0"/>
              <w:autoSpaceDE w:val="0"/>
              <w:autoSpaceDN w:val="0"/>
              <w:rPr>
                <w:sz w:val="22"/>
                <w:szCs w:val="22"/>
              </w:rPr>
            </w:pPr>
          </w:p>
        </w:tc>
        <w:tc>
          <w:tcPr>
            <w:tcW w:w="1220" w:type="dxa"/>
            <w:vMerge/>
          </w:tcPr>
          <w:p w:rsidR="00D85539" w:rsidRPr="00D33FA2" w:rsidRDefault="00D85539" w:rsidP="00474ADF">
            <w:pPr>
              <w:rPr>
                <w:rFonts w:eastAsia="Calibri"/>
                <w:sz w:val="22"/>
                <w:szCs w:val="22"/>
                <w:lang w:eastAsia="en-US"/>
              </w:rPr>
            </w:pPr>
          </w:p>
        </w:tc>
        <w:tc>
          <w:tcPr>
            <w:tcW w:w="1560" w:type="dxa"/>
          </w:tcPr>
          <w:p w:rsidR="00D85539" w:rsidRPr="00D33FA2" w:rsidRDefault="00D85539" w:rsidP="00474ADF">
            <w:pPr>
              <w:rPr>
                <w:rFonts w:eastAsia="Calibri"/>
                <w:sz w:val="22"/>
                <w:szCs w:val="22"/>
                <w:lang w:eastAsia="en-US"/>
              </w:rPr>
            </w:pPr>
            <w:r w:rsidRPr="00D33FA2">
              <w:rPr>
                <w:rFonts w:eastAsia="Calibri"/>
                <w:sz w:val="22"/>
                <w:szCs w:val="22"/>
                <w:lang w:eastAsia="en-US"/>
              </w:rPr>
              <w:t>бюджет автономного округа</w:t>
            </w:r>
          </w:p>
        </w:tc>
        <w:tc>
          <w:tcPr>
            <w:tcW w:w="1090" w:type="dxa"/>
            <w:noWrap/>
          </w:tcPr>
          <w:p w:rsidR="00D85539" w:rsidRPr="00D33FA2" w:rsidRDefault="00D85539" w:rsidP="00474ADF">
            <w:pPr>
              <w:widowControl w:val="0"/>
              <w:autoSpaceDE w:val="0"/>
              <w:autoSpaceDN w:val="0"/>
              <w:rPr>
                <w:sz w:val="22"/>
                <w:szCs w:val="22"/>
              </w:rPr>
            </w:pPr>
            <w:r w:rsidRPr="00D33FA2">
              <w:rPr>
                <w:sz w:val="22"/>
                <w:szCs w:val="22"/>
              </w:rPr>
              <w:t>826,1</w:t>
            </w:r>
          </w:p>
        </w:tc>
        <w:tc>
          <w:tcPr>
            <w:tcW w:w="991" w:type="dxa"/>
            <w:noWrap/>
          </w:tcPr>
          <w:p w:rsidR="00D85539" w:rsidRPr="00D33FA2" w:rsidRDefault="00D85539" w:rsidP="00474ADF">
            <w:pPr>
              <w:widowControl w:val="0"/>
              <w:autoSpaceDE w:val="0"/>
              <w:autoSpaceDN w:val="0"/>
              <w:rPr>
                <w:sz w:val="22"/>
                <w:szCs w:val="22"/>
              </w:rPr>
            </w:pPr>
            <w:r w:rsidRPr="00D33FA2">
              <w:rPr>
                <w:sz w:val="22"/>
                <w:szCs w:val="22"/>
              </w:rPr>
              <w:t>208,5</w:t>
            </w:r>
          </w:p>
        </w:tc>
        <w:tc>
          <w:tcPr>
            <w:tcW w:w="992" w:type="dxa"/>
          </w:tcPr>
          <w:p w:rsidR="00D85539" w:rsidRPr="00D33FA2" w:rsidRDefault="00D85539" w:rsidP="00474ADF">
            <w:pPr>
              <w:widowControl w:val="0"/>
              <w:autoSpaceDE w:val="0"/>
              <w:autoSpaceDN w:val="0"/>
              <w:rPr>
                <w:sz w:val="22"/>
                <w:szCs w:val="22"/>
              </w:rPr>
            </w:pPr>
            <w:r w:rsidRPr="00D33FA2">
              <w:rPr>
                <w:sz w:val="22"/>
                <w:szCs w:val="22"/>
              </w:rPr>
              <w:t>203,9</w:t>
            </w:r>
          </w:p>
        </w:tc>
        <w:tc>
          <w:tcPr>
            <w:tcW w:w="991" w:type="dxa"/>
            <w:noWrap/>
          </w:tcPr>
          <w:p w:rsidR="00D85539" w:rsidRPr="00D33FA2" w:rsidRDefault="00D85539" w:rsidP="00474ADF">
            <w:pPr>
              <w:widowControl w:val="0"/>
              <w:autoSpaceDE w:val="0"/>
              <w:autoSpaceDN w:val="0"/>
              <w:rPr>
                <w:sz w:val="22"/>
                <w:szCs w:val="22"/>
              </w:rPr>
            </w:pPr>
            <w:r w:rsidRPr="00D33FA2">
              <w:rPr>
                <w:sz w:val="22"/>
                <w:szCs w:val="22"/>
              </w:rPr>
              <w:t>206,9</w:t>
            </w:r>
          </w:p>
        </w:tc>
        <w:tc>
          <w:tcPr>
            <w:tcW w:w="991" w:type="dxa"/>
            <w:noWrap/>
          </w:tcPr>
          <w:p w:rsidR="00D85539" w:rsidRPr="00D33FA2" w:rsidRDefault="00D85539" w:rsidP="00474ADF">
            <w:pPr>
              <w:widowControl w:val="0"/>
              <w:autoSpaceDE w:val="0"/>
              <w:autoSpaceDN w:val="0"/>
              <w:rPr>
                <w:sz w:val="22"/>
                <w:szCs w:val="22"/>
              </w:rPr>
            </w:pPr>
            <w:r w:rsidRPr="00D33FA2">
              <w:rPr>
                <w:sz w:val="22"/>
                <w:szCs w:val="22"/>
              </w:rPr>
              <w:t>206,8</w:t>
            </w:r>
          </w:p>
        </w:tc>
        <w:tc>
          <w:tcPr>
            <w:tcW w:w="991" w:type="dxa"/>
          </w:tcPr>
          <w:p w:rsidR="00D85539" w:rsidRPr="00D33FA2" w:rsidRDefault="00D85539" w:rsidP="00474ADF">
            <w:pPr>
              <w:widowControl w:val="0"/>
              <w:autoSpaceDE w:val="0"/>
              <w:autoSpaceDN w:val="0"/>
              <w:rPr>
                <w:sz w:val="22"/>
                <w:szCs w:val="22"/>
              </w:rPr>
            </w:pPr>
            <w:r w:rsidRPr="00D33FA2">
              <w:rPr>
                <w:sz w:val="22"/>
                <w:szCs w:val="22"/>
              </w:rPr>
              <w:t>0,0</w:t>
            </w:r>
          </w:p>
        </w:tc>
        <w:tc>
          <w:tcPr>
            <w:tcW w:w="992" w:type="dxa"/>
          </w:tcPr>
          <w:p w:rsidR="00D85539" w:rsidRPr="00D33FA2" w:rsidRDefault="00D85539" w:rsidP="00474ADF">
            <w:pPr>
              <w:widowControl w:val="0"/>
              <w:autoSpaceDE w:val="0"/>
              <w:autoSpaceDN w:val="0"/>
              <w:rPr>
                <w:sz w:val="22"/>
                <w:szCs w:val="22"/>
              </w:rPr>
            </w:pPr>
            <w:r w:rsidRPr="00D33FA2">
              <w:rPr>
                <w:sz w:val="22"/>
                <w:szCs w:val="22"/>
              </w:rPr>
              <w:t>0,0</w:t>
            </w:r>
          </w:p>
        </w:tc>
        <w:tc>
          <w:tcPr>
            <w:tcW w:w="977" w:type="dxa"/>
          </w:tcPr>
          <w:p w:rsidR="00D85539" w:rsidRPr="00D33FA2" w:rsidRDefault="00D85539" w:rsidP="00474ADF">
            <w:pPr>
              <w:widowControl w:val="0"/>
              <w:autoSpaceDE w:val="0"/>
              <w:autoSpaceDN w:val="0"/>
              <w:rPr>
                <w:sz w:val="22"/>
                <w:szCs w:val="22"/>
              </w:rPr>
            </w:pPr>
            <w:r w:rsidRPr="00D33FA2">
              <w:rPr>
                <w:sz w:val="22"/>
                <w:szCs w:val="22"/>
              </w:rPr>
              <w:t>0,0</w:t>
            </w:r>
          </w:p>
        </w:tc>
        <w:tc>
          <w:tcPr>
            <w:tcW w:w="1134" w:type="dxa"/>
          </w:tcPr>
          <w:p w:rsidR="00D85539" w:rsidRPr="00D33FA2" w:rsidRDefault="00D85539" w:rsidP="00474ADF">
            <w:pPr>
              <w:widowControl w:val="0"/>
              <w:autoSpaceDE w:val="0"/>
              <w:autoSpaceDN w:val="0"/>
              <w:rPr>
                <w:sz w:val="22"/>
                <w:szCs w:val="22"/>
              </w:rPr>
            </w:pPr>
            <w:r w:rsidRPr="00D33FA2">
              <w:rPr>
                <w:sz w:val="22"/>
                <w:szCs w:val="22"/>
              </w:rPr>
              <w:t>0,0</w:t>
            </w:r>
          </w:p>
        </w:tc>
      </w:tr>
      <w:tr w:rsidR="00D85539" w:rsidRPr="00D33FA2" w:rsidTr="00474ADF">
        <w:trPr>
          <w:trHeight w:val="317"/>
          <w:jc w:val="right"/>
        </w:trPr>
        <w:tc>
          <w:tcPr>
            <w:tcW w:w="817" w:type="dxa"/>
            <w:gridSpan w:val="2"/>
            <w:vMerge/>
            <w:hideMark/>
          </w:tcPr>
          <w:p w:rsidR="00D85539" w:rsidRPr="00D33FA2" w:rsidRDefault="00D85539" w:rsidP="00474ADF">
            <w:pPr>
              <w:jc w:val="center"/>
              <w:rPr>
                <w:rFonts w:eastAsia="Calibri"/>
                <w:sz w:val="22"/>
                <w:szCs w:val="22"/>
                <w:lang w:eastAsia="en-US"/>
              </w:rPr>
            </w:pPr>
          </w:p>
        </w:tc>
        <w:tc>
          <w:tcPr>
            <w:tcW w:w="2410" w:type="dxa"/>
            <w:vMerge/>
            <w:hideMark/>
          </w:tcPr>
          <w:p w:rsidR="00D85539" w:rsidRPr="00D33FA2" w:rsidRDefault="00D85539" w:rsidP="00474ADF">
            <w:pPr>
              <w:rPr>
                <w:rFonts w:eastAsia="Calibri"/>
                <w:sz w:val="22"/>
                <w:szCs w:val="22"/>
                <w:lang w:eastAsia="en-US"/>
              </w:rPr>
            </w:pPr>
          </w:p>
        </w:tc>
        <w:tc>
          <w:tcPr>
            <w:tcW w:w="1220" w:type="dxa"/>
            <w:vMerge/>
            <w:hideMark/>
          </w:tcPr>
          <w:p w:rsidR="00D85539" w:rsidRPr="00D33FA2" w:rsidRDefault="00D85539" w:rsidP="00474ADF">
            <w:pPr>
              <w:rPr>
                <w:rFonts w:eastAsia="Calibri"/>
                <w:sz w:val="22"/>
                <w:szCs w:val="22"/>
                <w:lang w:eastAsia="en-US"/>
              </w:rPr>
            </w:pPr>
          </w:p>
        </w:tc>
        <w:tc>
          <w:tcPr>
            <w:tcW w:w="1560" w:type="dxa"/>
            <w:hideMark/>
          </w:tcPr>
          <w:p w:rsidR="00D85539" w:rsidRPr="00D33FA2" w:rsidRDefault="00D85539" w:rsidP="00474ADF">
            <w:pPr>
              <w:rPr>
                <w:rFonts w:eastAsia="Calibri"/>
                <w:sz w:val="22"/>
                <w:szCs w:val="22"/>
                <w:lang w:eastAsia="en-US"/>
              </w:rPr>
            </w:pPr>
            <w:r w:rsidRPr="00D33FA2">
              <w:rPr>
                <w:rFonts w:eastAsia="Calibri"/>
                <w:sz w:val="22"/>
                <w:szCs w:val="22"/>
                <w:lang w:eastAsia="en-US"/>
              </w:rPr>
              <w:t>бюджет поселений</w:t>
            </w:r>
          </w:p>
        </w:tc>
        <w:tc>
          <w:tcPr>
            <w:tcW w:w="1090" w:type="dxa"/>
            <w:noWrap/>
          </w:tcPr>
          <w:p w:rsidR="00D85539" w:rsidRPr="00D33FA2" w:rsidRDefault="00D85539" w:rsidP="00474ADF">
            <w:pPr>
              <w:widowControl w:val="0"/>
              <w:autoSpaceDE w:val="0"/>
              <w:autoSpaceDN w:val="0"/>
              <w:rPr>
                <w:sz w:val="22"/>
                <w:szCs w:val="22"/>
              </w:rPr>
            </w:pPr>
            <w:r w:rsidRPr="00D33FA2">
              <w:rPr>
                <w:sz w:val="22"/>
                <w:szCs w:val="22"/>
              </w:rPr>
              <w:t>826,1</w:t>
            </w:r>
          </w:p>
        </w:tc>
        <w:tc>
          <w:tcPr>
            <w:tcW w:w="991" w:type="dxa"/>
            <w:noWrap/>
          </w:tcPr>
          <w:p w:rsidR="00D85539" w:rsidRPr="00D33FA2" w:rsidRDefault="00D85539" w:rsidP="00474ADF">
            <w:pPr>
              <w:widowControl w:val="0"/>
              <w:autoSpaceDE w:val="0"/>
              <w:autoSpaceDN w:val="0"/>
              <w:rPr>
                <w:sz w:val="22"/>
                <w:szCs w:val="22"/>
              </w:rPr>
            </w:pPr>
            <w:r w:rsidRPr="00D33FA2">
              <w:rPr>
                <w:sz w:val="22"/>
                <w:szCs w:val="22"/>
              </w:rPr>
              <w:t>208,5</w:t>
            </w:r>
          </w:p>
        </w:tc>
        <w:tc>
          <w:tcPr>
            <w:tcW w:w="992" w:type="dxa"/>
          </w:tcPr>
          <w:p w:rsidR="00D85539" w:rsidRPr="00D33FA2" w:rsidRDefault="00D85539" w:rsidP="00474ADF">
            <w:pPr>
              <w:widowControl w:val="0"/>
              <w:autoSpaceDE w:val="0"/>
              <w:autoSpaceDN w:val="0"/>
              <w:rPr>
                <w:sz w:val="22"/>
                <w:szCs w:val="22"/>
              </w:rPr>
            </w:pPr>
            <w:r w:rsidRPr="00D33FA2">
              <w:rPr>
                <w:sz w:val="22"/>
                <w:szCs w:val="22"/>
              </w:rPr>
              <w:t>203,9</w:t>
            </w:r>
          </w:p>
        </w:tc>
        <w:tc>
          <w:tcPr>
            <w:tcW w:w="991" w:type="dxa"/>
            <w:noWrap/>
          </w:tcPr>
          <w:p w:rsidR="00D85539" w:rsidRPr="00D33FA2" w:rsidRDefault="00D85539" w:rsidP="00474ADF">
            <w:pPr>
              <w:widowControl w:val="0"/>
              <w:autoSpaceDE w:val="0"/>
              <w:autoSpaceDN w:val="0"/>
              <w:rPr>
                <w:sz w:val="22"/>
                <w:szCs w:val="22"/>
              </w:rPr>
            </w:pPr>
            <w:r w:rsidRPr="00D33FA2">
              <w:rPr>
                <w:sz w:val="22"/>
                <w:szCs w:val="22"/>
              </w:rPr>
              <w:t>206,9</w:t>
            </w:r>
          </w:p>
        </w:tc>
        <w:tc>
          <w:tcPr>
            <w:tcW w:w="991" w:type="dxa"/>
            <w:noWrap/>
          </w:tcPr>
          <w:p w:rsidR="00D85539" w:rsidRPr="00D33FA2" w:rsidRDefault="00D85539" w:rsidP="00474ADF">
            <w:pPr>
              <w:widowControl w:val="0"/>
              <w:autoSpaceDE w:val="0"/>
              <w:autoSpaceDN w:val="0"/>
              <w:rPr>
                <w:sz w:val="22"/>
                <w:szCs w:val="22"/>
              </w:rPr>
            </w:pPr>
            <w:r w:rsidRPr="00D33FA2">
              <w:rPr>
                <w:sz w:val="22"/>
                <w:szCs w:val="22"/>
              </w:rPr>
              <w:t>206,8</w:t>
            </w:r>
          </w:p>
        </w:tc>
        <w:tc>
          <w:tcPr>
            <w:tcW w:w="991" w:type="dxa"/>
          </w:tcPr>
          <w:p w:rsidR="00D85539" w:rsidRPr="00D33FA2" w:rsidRDefault="00D85539" w:rsidP="00474ADF">
            <w:pPr>
              <w:widowControl w:val="0"/>
              <w:autoSpaceDE w:val="0"/>
              <w:autoSpaceDN w:val="0"/>
              <w:rPr>
                <w:sz w:val="22"/>
                <w:szCs w:val="22"/>
              </w:rPr>
            </w:pPr>
            <w:r w:rsidRPr="00D33FA2">
              <w:rPr>
                <w:sz w:val="22"/>
                <w:szCs w:val="22"/>
              </w:rPr>
              <w:t>0,0</w:t>
            </w:r>
          </w:p>
        </w:tc>
        <w:tc>
          <w:tcPr>
            <w:tcW w:w="992" w:type="dxa"/>
          </w:tcPr>
          <w:p w:rsidR="00D85539" w:rsidRPr="00D33FA2" w:rsidRDefault="00D85539" w:rsidP="00474ADF">
            <w:pPr>
              <w:widowControl w:val="0"/>
              <w:autoSpaceDE w:val="0"/>
              <w:autoSpaceDN w:val="0"/>
              <w:rPr>
                <w:sz w:val="22"/>
                <w:szCs w:val="22"/>
              </w:rPr>
            </w:pPr>
            <w:r w:rsidRPr="00D33FA2">
              <w:rPr>
                <w:sz w:val="22"/>
                <w:szCs w:val="22"/>
              </w:rPr>
              <w:t>0,0</w:t>
            </w:r>
          </w:p>
        </w:tc>
        <w:tc>
          <w:tcPr>
            <w:tcW w:w="977" w:type="dxa"/>
          </w:tcPr>
          <w:p w:rsidR="00D85539" w:rsidRPr="00D33FA2" w:rsidRDefault="00D85539" w:rsidP="00474ADF">
            <w:pPr>
              <w:widowControl w:val="0"/>
              <w:autoSpaceDE w:val="0"/>
              <w:autoSpaceDN w:val="0"/>
              <w:rPr>
                <w:sz w:val="22"/>
                <w:szCs w:val="22"/>
              </w:rPr>
            </w:pPr>
            <w:r w:rsidRPr="00D33FA2">
              <w:rPr>
                <w:sz w:val="22"/>
                <w:szCs w:val="22"/>
              </w:rPr>
              <w:t>0,0</w:t>
            </w:r>
          </w:p>
        </w:tc>
        <w:tc>
          <w:tcPr>
            <w:tcW w:w="1134" w:type="dxa"/>
          </w:tcPr>
          <w:p w:rsidR="00D85539" w:rsidRPr="00D33FA2" w:rsidRDefault="00D85539" w:rsidP="00474ADF">
            <w:pPr>
              <w:widowControl w:val="0"/>
              <w:autoSpaceDE w:val="0"/>
              <w:autoSpaceDN w:val="0"/>
              <w:rPr>
                <w:sz w:val="22"/>
                <w:szCs w:val="22"/>
              </w:rPr>
            </w:pPr>
            <w:r w:rsidRPr="00D33FA2">
              <w:rPr>
                <w:sz w:val="22"/>
                <w:szCs w:val="22"/>
              </w:rPr>
              <w:t>0,0</w:t>
            </w:r>
          </w:p>
        </w:tc>
      </w:tr>
      <w:tr w:rsidR="00D85539" w:rsidRPr="00D33FA2" w:rsidTr="00474ADF">
        <w:trPr>
          <w:trHeight w:val="328"/>
          <w:jc w:val="right"/>
        </w:trPr>
        <w:tc>
          <w:tcPr>
            <w:tcW w:w="817" w:type="dxa"/>
            <w:gridSpan w:val="2"/>
            <w:vMerge w:val="restart"/>
            <w:noWrap/>
          </w:tcPr>
          <w:p w:rsidR="00D85539" w:rsidRPr="00D33FA2" w:rsidRDefault="00D85539" w:rsidP="00474ADF">
            <w:pPr>
              <w:jc w:val="center"/>
              <w:rPr>
                <w:rFonts w:eastAsia="Calibri"/>
                <w:sz w:val="22"/>
                <w:szCs w:val="22"/>
                <w:lang w:eastAsia="en-US"/>
              </w:rPr>
            </w:pPr>
            <w:r w:rsidRPr="00D33FA2">
              <w:rPr>
                <w:rFonts w:eastAsia="Calibri"/>
                <w:sz w:val="22"/>
                <w:szCs w:val="22"/>
                <w:lang w:eastAsia="en-US"/>
              </w:rPr>
              <w:t>1.1.1.</w:t>
            </w:r>
          </w:p>
          <w:p w:rsidR="00D85539" w:rsidRPr="00D33FA2" w:rsidRDefault="00D85539" w:rsidP="00474ADF">
            <w:pPr>
              <w:jc w:val="center"/>
              <w:rPr>
                <w:rFonts w:eastAsia="Calibri"/>
                <w:sz w:val="22"/>
                <w:szCs w:val="22"/>
                <w:lang w:eastAsia="en-US"/>
              </w:rPr>
            </w:pPr>
          </w:p>
          <w:p w:rsidR="00D85539" w:rsidRPr="00D33FA2" w:rsidRDefault="00D85539" w:rsidP="00474ADF">
            <w:pPr>
              <w:jc w:val="center"/>
              <w:rPr>
                <w:rFonts w:eastAsia="Calibri"/>
                <w:sz w:val="22"/>
                <w:szCs w:val="22"/>
                <w:lang w:eastAsia="en-US"/>
              </w:rPr>
            </w:pPr>
          </w:p>
        </w:tc>
        <w:tc>
          <w:tcPr>
            <w:tcW w:w="2410" w:type="dxa"/>
            <w:vMerge w:val="restart"/>
            <w:noWrap/>
            <w:hideMark/>
          </w:tcPr>
          <w:p w:rsidR="00D85539" w:rsidRPr="00D33FA2" w:rsidRDefault="00D85539" w:rsidP="00474ADF">
            <w:pPr>
              <w:rPr>
                <w:rFonts w:eastAsia="Calibri"/>
                <w:sz w:val="22"/>
                <w:szCs w:val="22"/>
                <w:lang w:eastAsia="en-US"/>
              </w:rPr>
            </w:pPr>
            <w:r w:rsidRPr="00D33FA2">
              <w:rPr>
                <w:rFonts w:eastAsia="Calibri"/>
                <w:sz w:val="22"/>
                <w:szCs w:val="22"/>
                <w:lang w:eastAsia="en-US"/>
              </w:rPr>
              <w:t>Городское поселение Излучинск</w:t>
            </w:r>
          </w:p>
        </w:tc>
        <w:tc>
          <w:tcPr>
            <w:tcW w:w="1220" w:type="dxa"/>
            <w:vMerge w:val="restart"/>
            <w:noWrap/>
          </w:tcPr>
          <w:p w:rsidR="00D85539" w:rsidRPr="00D33FA2" w:rsidRDefault="00D85539" w:rsidP="00474ADF">
            <w:pPr>
              <w:rPr>
                <w:rFonts w:eastAsia="Calibri"/>
                <w:sz w:val="22"/>
                <w:szCs w:val="22"/>
                <w:lang w:eastAsia="en-US"/>
              </w:rPr>
            </w:pPr>
            <w:r w:rsidRPr="00D33FA2">
              <w:rPr>
                <w:rFonts w:eastAsia="Calibri"/>
                <w:sz w:val="22"/>
                <w:szCs w:val="22"/>
                <w:lang w:eastAsia="en-US"/>
              </w:rPr>
              <w:t>администрация городского поселения Излучинск (по согласованию)</w:t>
            </w:r>
          </w:p>
        </w:tc>
        <w:tc>
          <w:tcPr>
            <w:tcW w:w="1560" w:type="dxa"/>
          </w:tcPr>
          <w:p w:rsidR="00D85539" w:rsidRPr="00D33FA2" w:rsidRDefault="00D85539" w:rsidP="00474ADF">
            <w:pPr>
              <w:rPr>
                <w:rFonts w:eastAsia="Calibri"/>
                <w:sz w:val="22"/>
                <w:szCs w:val="22"/>
                <w:lang w:eastAsia="en-US"/>
              </w:rPr>
            </w:pPr>
            <w:r w:rsidRPr="00D33FA2">
              <w:rPr>
                <w:rFonts w:eastAsia="Calibri"/>
                <w:sz w:val="22"/>
                <w:szCs w:val="22"/>
                <w:lang w:eastAsia="en-US"/>
              </w:rPr>
              <w:t xml:space="preserve">всего </w:t>
            </w:r>
          </w:p>
        </w:tc>
        <w:tc>
          <w:tcPr>
            <w:tcW w:w="1090" w:type="dxa"/>
            <w:noWrap/>
          </w:tcPr>
          <w:p w:rsidR="00D85539" w:rsidRPr="00D33FA2" w:rsidRDefault="00D85539" w:rsidP="00474ADF">
            <w:pPr>
              <w:widowControl w:val="0"/>
              <w:autoSpaceDE w:val="0"/>
              <w:autoSpaceDN w:val="0"/>
              <w:rPr>
                <w:sz w:val="22"/>
                <w:szCs w:val="22"/>
              </w:rPr>
            </w:pPr>
            <w:r w:rsidRPr="00D33FA2">
              <w:rPr>
                <w:sz w:val="22"/>
                <w:szCs w:val="22"/>
              </w:rPr>
              <w:t>382,6</w:t>
            </w:r>
          </w:p>
        </w:tc>
        <w:tc>
          <w:tcPr>
            <w:tcW w:w="991" w:type="dxa"/>
            <w:noWrap/>
          </w:tcPr>
          <w:p w:rsidR="00D85539" w:rsidRPr="00D33FA2" w:rsidRDefault="00D85539" w:rsidP="00474ADF">
            <w:pPr>
              <w:widowControl w:val="0"/>
              <w:autoSpaceDE w:val="0"/>
              <w:autoSpaceDN w:val="0"/>
              <w:rPr>
                <w:sz w:val="22"/>
                <w:szCs w:val="22"/>
              </w:rPr>
            </w:pPr>
            <w:r w:rsidRPr="00D33FA2">
              <w:rPr>
                <w:sz w:val="22"/>
                <w:szCs w:val="22"/>
              </w:rPr>
              <w:t>94,0</w:t>
            </w:r>
          </w:p>
        </w:tc>
        <w:tc>
          <w:tcPr>
            <w:tcW w:w="992" w:type="dxa"/>
          </w:tcPr>
          <w:p w:rsidR="00D85539" w:rsidRPr="00D33FA2" w:rsidRDefault="00D85539" w:rsidP="00474ADF">
            <w:pPr>
              <w:widowControl w:val="0"/>
              <w:autoSpaceDE w:val="0"/>
              <w:autoSpaceDN w:val="0"/>
              <w:rPr>
                <w:sz w:val="22"/>
                <w:szCs w:val="22"/>
              </w:rPr>
            </w:pPr>
            <w:r w:rsidRPr="00D33FA2">
              <w:rPr>
                <w:sz w:val="22"/>
                <w:szCs w:val="22"/>
              </w:rPr>
              <w:t>96,08</w:t>
            </w:r>
          </w:p>
        </w:tc>
        <w:tc>
          <w:tcPr>
            <w:tcW w:w="991" w:type="dxa"/>
            <w:noWrap/>
          </w:tcPr>
          <w:p w:rsidR="00D85539" w:rsidRPr="00D33FA2" w:rsidRDefault="00D85539" w:rsidP="00474ADF">
            <w:pPr>
              <w:widowControl w:val="0"/>
              <w:autoSpaceDE w:val="0"/>
              <w:autoSpaceDN w:val="0"/>
              <w:rPr>
                <w:sz w:val="22"/>
                <w:szCs w:val="22"/>
              </w:rPr>
            </w:pPr>
            <w:r w:rsidRPr="00D33FA2">
              <w:rPr>
                <w:sz w:val="22"/>
                <w:szCs w:val="22"/>
              </w:rPr>
              <w:t>96,26</w:t>
            </w:r>
          </w:p>
        </w:tc>
        <w:tc>
          <w:tcPr>
            <w:tcW w:w="991" w:type="dxa"/>
            <w:noWrap/>
          </w:tcPr>
          <w:p w:rsidR="00D85539" w:rsidRPr="00D33FA2" w:rsidRDefault="00D85539" w:rsidP="00474ADF">
            <w:pPr>
              <w:widowControl w:val="0"/>
              <w:autoSpaceDE w:val="0"/>
              <w:autoSpaceDN w:val="0"/>
              <w:rPr>
                <w:sz w:val="22"/>
                <w:szCs w:val="22"/>
              </w:rPr>
            </w:pPr>
            <w:r w:rsidRPr="00D33FA2">
              <w:rPr>
                <w:sz w:val="22"/>
                <w:szCs w:val="22"/>
              </w:rPr>
              <w:t>96,26</w:t>
            </w:r>
          </w:p>
        </w:tc>
        <w:tc>
          <w:tcPr>
            <w:tcW w:w="991" w:type="dxa"/>
          </w:tcPr>
          <w:p w:rsidR="00D85539" w:rsidRPr="00D33FA2" w:rsidRDefault="00D85539" w:rsidP="00474ADF">
            <w:pPr>
              <w:widowControl w:val="0"/>
              <w:autoSpaceDE w:val="0"/>
              <w:autoSpaceDN w:val="0"/>
              <w:rPr>
                <w:sz w:val="22"/>
                <w:szCs w:val="22"/>
              </w:rPr>
            </w:pPr>
            <w:r w:rsidRPr="00D33FA2">
              <w:rPr>
                <w:sz w:val="22"/>
                <w:szCs w:val="22"/>
              </w:rPr>
              <w:t>0,0</w:t>
            </w:r>
          </w:p>
        </w:tc>
        <w:tc>
          <w:tcPr>
            <w:tcW w:w="992" w:type="dxa"/>
          </w:tcPr>
          <w:p w:rsidR="00D85539" w:rsidRPr="00D33FA2" w:rsidRDefault="00D85539" w:rsidP="00474ADF">
            <w:pPr>
              <w:widowControl w:val="0"/>
              <w:autoSpaceDE w:val="0"/>
              <w:autoSpaceDN w:val="0"/>
              <w:rPr>
                <w:sz w:val="22"/>
                <w:szCs w:val="22"/>
              </w:rPr>
            </w:pPr>
            <w:r w:rsidRPr="00D33FA2">
              <w:rPr>
                <w:sz w:val="22"/>
                <w:szCs w:val="22"/>
              </w:rPr>
              <w:t>0,0</w:t>
            </w:r>
          </w:p>
        </w:tc>
        <w:tc>
          <w:tcPr>
            <w:tcW w:w="977" w:type="dxa"/>
          </w:tcPr>
          <w:p w:rsidR="00D85539" w:rsidRPr="00D33FA2" w:rsidRDefault="00D85539" w:rsidP="00474ADF">
            <w:pPr>
              <w:widowControl w:val="0"/>
              <w:autoSpaceDE w:val="0"/>
              <w:autoSpaceDN w:val="0"/>
              <w:rPr>
                <w:sz w:val="22"/>
                <w:szCs w:val="22"/>
              </w:rPr>
            </w:pPr>
            <w:r w:rsidRPr="00D33FA2">
              <w:rPr>
                <w:sz w:val="22"/>
                <w:szCs w:val="22"/>
              </w:rPr>
              <w:t>0,0</w:t>
            </w:r>
          </w:p>
        </w:tc>
        <w:tc>
          <w:tcPr>
            <w:tcW w:w="1134" w:type="dxa"/>
          </w:tcPr>
          <w:p w:rsidR="00D85539" w:rsidRPr="00D33FA2" w:rsidRDefault="00D85539" w:rsidP="00474ADF">
            <w:pPr>
              <w:widowControl w:val="0"/>
              <w:autoSpaceDE w:val="0"/>
              <w:autoSpaceDN w:val="0"/>
              <w:rPr>
                <w:sz w:val="22"/>
                <w:szCs w:val="22"/>
              </w:rPr>
            </w:pPr>
            <w:r w:rsidRPr="00D33FA2">
              <w:rPr>
                <w:sz w:val="22"/>
                <w:szCs w:val="22"/>
              </w:rPr>
              <w:t>0,0</w:t>
            </w:r>
          </w:p>
        </w:tc>
      </w:tr>
      <w:tr w:rsidR="00D85539" w:rsidRPr="00D33FA2" w:rsidTr="00474ADF">
        <w:trPr>
          <w:trHeight w:val="328"/>
          <w:jc w:val="right"/>
        </w:trPr>
        <w:tc>
          <w:tcPr>
            <w:tcW w:w="817" w:type="dxa"/>
            <w:gridSpan w:val="2"/>
            <w:vMerge/>
            <w:noWrap/>
          </w:tcPr>
          <w:p w:rsidR="00D85539" w:rsidRPr="00D33FA2" w:rsidRDefault="00D85539" w:rsidP="00474ADF">
            <w:pPr>
              <w:rPr>
                <w:rFonts w:eastAsia="Calibri"/>
                <w:sz w:val="22"/>
                <w:szCs w:val="22"/>
                <w:lang w:eastAsia="en-US"/>
              </w:rPr>
            </w:pPr>
          </w:p>
        </w:tc>
        <w:tc>
          <w:tcPr>
            <w:tcW w:w="2410" w:type="dxa"/>
            <w:vMerge/>
            <w:noWrap/>
          </w:tcPr>
          <w:p w:rsidR="00D85539" w:rsidRPr="00D33FA2" w:rsidRDefault="00D85539" w:rsidP="00474ADF">
            <w:pPr>
              <w:rPr>
                <w:rFonts w:eastAsia="Calibri"/>
                <w:sz w:val="22"/>
                <w:szCs w:val="22"/>
                <w:lang w:eastAsia="en-US"/>
              </w:rPr>
            </w:pPr>
          </w:p>
        </w:tc>
        <w:tc>
          <w:tcPr>
            <w:tcW w:w="1220" w:type="dxa"/>
            <w:vMerge/>
            <w:noWrap/>
          </w:tcPr>
          <w:p w:rsidR="00D85539" w:rsidRPr="00D33FA2" w:rsidRDefault="00D85539" w:rsidP="00474ADF">
            <w:pPr>
              <w:rPr>
                <w:rFonts w:eastAsia="Calibri"/>
                <w:sz w:val="22"/>
                <w:szCs w:val="22"/>
                <w:lang w:eastAsia="en-US"/>
              </w:rPr>
            </w:pPr>
          </w:p>
        </w:tc>
        <w:tc>
          <w:tcPr>
            <w:tcW w:w="1560" w:type="dxa"/>
          </w:tcPr>
          <w:p w:rsidR="00D85539" w:rsidRPr="00D33FA2" w:rsidRDefault="00D85539" w:rsidP="00474ADF">
            <w:pPr>
              <w:rPr>
                <w:rFonts w:eastAsia="Calibri"/>
                <w:sz w:val="22"/>
                <w:szCs w:val="22"/>
                <w:lang w:eastAsia="en-US"/>
              </w:rPr>
            </w:pPr>
            <w:r w:rsidRPr="00D33FA2">
              <w:rPr>
                <w:rFonts w:eastAsia="Calibri"/>
                <w:sz w:val="22"/>
                <w:szCs w:val="22"/>
                <w:lang w:eastAsia="en-US"/>
              </w:rPr>
              <w:t>бюджет автономного округа</w:t>
            </w:r>
          </w:p>
        </w:tc>
        <w:tc>
          <w:tcPr>
            <w:tcW w:w="1090" w:type="dxa"/>
            <w:noWrap/>
          </w:tcPr>
          <w:p w:rsidR="00D85539" w:rsidRPr="00D33FA2" w:rsidRDefault="00D85539" w:rsidP="00474ADF">
            <w:pPr>
              <w:widowControl w:val="0"/>
              <w:autoSpaceDE w:val="0"/>
              <w:autoSpaceDN w:val="0"/>
              <w:rPr>
                <w:sz w:val="22"/>
                <w:szCs w:val="22"/>
              </w:rPr>
            </w:pPr>
            <w:r w:rsidRPr="00D33FA2">
              <w:rPr>
                <w:sz w:val="22"/>
                <w:szCs w:val="22"/>
              </w:rPr>
              <w:t>191,3</w:t>
            </w:r>
          </w:p>
        </w:tc>
        <w:tc>
          <w:tcPr>
            <w:tcW w:w="991" w:type="dxa"/>
            <w:noWrap/>
          </w:tcPr>
          <w:p w:rsidR="00D85539" w:rsidRPr="00D33FA2" w:rsidRDefault="00D85539" w:rsidP="00474ADF">
            <w:pPr>
              <w:widowControl w:val="0"/>
              <w:autoSpaceDE w:val="0"/>
              <w:autoSpaceDN w:val="0"/>
              <w:rPr>
                <w:sz w:val="22"/>
                <w:szCs w:val="22"/>
              </w:rPr>
            </w:pPr>
            <w:r w:rsidRPr="00D33FA2">
              <w:rPr>
                <w:sz w:val="22"/>
                <w:szCs w:val="22"/>
              </w:rPr>
              <w:t>47,0</w:t>
            </w:r>
          </w:p>
        </w:tc>
        <w:tc>
          <w:tcPr>
            <w:tcW w:w="992" w:type="dxa"/>
          </w:tcPr>
          <w:p w:rsidR="00D85539" w:rsidRPr="00D33FA2" w:rsidRDefault="00D85539" w:rsidP="00474ADF">
            <w:pPr>
              <w:widowControl w:val="0"/>
              <w:autoSpaceDE w:val="0"/>
              <w:autoSpaceDN w:val="0"/>
              <w:rPr>
                <w:sz w:val="22"/>
                <w:szCs w:val="22"/>
              </w:rPr>
            </w:pPr>
            <w:r w:rsidRPr="00D33FA2">
              <w:rPr>
                <w:sz w:val="22"/>
                <w:szCs w:val="22"/>
              </w:rPr>
              <w:t>48,04</w:t>
            </w:r>
          </w:p>
        </w:tc>
        <w:tc>
          <w:tcPr>
            <w:tcW w:w="991" w:type="dxa"/>
            <w:noWrap/>
          </w:tcPr>
          <w:p w:rsidR="00D85539" w:rsidRPr="00D33FA2" w:rsidRDefault="00D85539" w:rsidP="00474ADF">
            <w:pPr>
              <w:widowControl w:val="0"/>
              <w:autoSpaceDE w:val="0"/>
              <w:autoSpaceDN w:val="0"/>
              <w:rPr>
                <w:sz w:val="22"/>
                <w:szCs w:val="22"/>
              </w:rPr>
            </w:pPr>
            <w:r w:rsidRPr="00D33FA2">
              <w:rPr>
                <w:sz w:val="22"/>
                <w:szCs w:val="22"/>
              </w:rPr>
              <w:t>48,13</w:t>
            </w:r>
          </w:p>
        </w:tc>
        <w:tc>
          <w:tcPr>
            <w:tcW w:w="991" w:type="dxa"/>
            <w:noWrap/>
          </w:tcPr>
          <w:p w:rsidR="00D85539" w:rsidRPr="00D33FA2" w:rsidRDefault="00D85539" w:rsidP="00474ADF">
            <w:pPr>
              <w:widowControl w:val="0"/>
              <w:autoSpaceDE w:val="0"/>
              <w:autoSpaceDN w:val="0"/>
              <w:rPr>
                <w:sz w:val="22"/>
                <w:szCs w:val="22"/>
              </w:rPr>
            </w:pPr>
            <w:r w:rsidRPr="00D33FA2">
              <w:rPr>
                <w:sz w:val="22"/>
                <w:szCs w:val="22"/>
              </w:rPr>
              <w:t>48,13</w:t>
            </w:r>
          </w:p>
        </w:tc>
        <w:tc>
          <w:tcPr>
            <w:tcW w:w="991" w:type="dxa"/>
          </w:tcPr>
          <w:p w:rsidR="00D85539" w:rsidRPr="00D33FA2" w:rsidRDefault="00D85539" w:rsidP="00474ADF">
            <w:pPr>
              <w:widowControl w:val="0"/>
              <w:autoSpaceDE w:val="0"/>
              <w:autoSpaceDN w:val="0"/>
              <w:rPr>
                <w:sz w:val="22"/>
                <w:szCs w:val="22"/>
              </w:rPr>
            </w:pPr>
            <w:r w:rsidRPr="00D33FA2">
              <w:rPr>
                <w:sz w:val="22"/>
                <w:szCs w:val="22"/>
              </w:rPr>
              <w:t>0,0</w:t>
            </w:r>
          </w:p>
        </w:tc>
        <w:tc>
          <w:tcPr>
            <w:tcW w:w="992" w:type="dxa"/>
          </w:tcPr>
          <w:p w:rsidR="00D85539" w:rsidRPr="00D33FA2" w:rsidRDefault="00D85539" w:rsidP="00474ADF">
            <w:pPr>
              <w:widowControl w:val="0"/>
              <w:autoSpaceDE w:val="0"/>
              <w:autoSpaceDN w:val="0"/>
              <w:rPr>
                <w:sz w:val="22"/>
                <w:szCs w:val="22"/>
              </w:rPr>
            </w:pPr>
            <w:r w:rsidRPr="00D33FA2">
              <w:rPr>
                <w:sz w:val="22"/>
                <w:szCs w:val="22"/>
              </w:rPr>
              <w:t>0,0</w:t>
            </w:r>
          </w:p>
        </w:tc>
        <w:tc>
          <w:tcPr>
            <w:tcW w:w="977" w:type="dxa"/>
          </w:tcPr>
          <w:p w:rsidR="00D85539" w:rsidRPr="00D33FA2" w:rsidRDefault="00D85539" w:rsidP="00474ADF">
            <w:pPr>
              <w:widowControl w:val="0"/>
              <w:autoSpaceDE w:val="0"/>
              <w:autoSpaceDN w:val="0"/>
              <w:rPr>
                <w:sz w:val="22"/>
                <w:szCs w:val="22"/>
              </w:rPr>
            </w:pPr>
            <w:r w:rsidRPr="00D33FA2">
              <w:rPr>
                <w:sz w:val="22"/>
                <w:szCs w:val="22"/>
              </w:rPr>
              <w:t>0,0</w:t>
            </w:r>
          </w:p>
        </w:tc>
        <w:tc>
          <w:tcPr>
            <w:tcW w:w="1134" w:type="dxa"/>
          </w:tcPr>
          <w:p w:rsidR="00D85539" w:rsidRPr="00D33FA2" w:rsidRDefault="00D85539" w:rsidP="00474ADF">
            <w:pPr>
              <w:widowControl w:val="0"/>
              <w:autoSpaceDE w:val="0"/>
              <w:autoSpaceDN w:val="0"/>
              <w:rPr>
                <w:sz w:val="22"/>
                <w:szCs w:val="22"/>
              </w:rPr>
            </w:pPr>
            <w:r w:rsidRPr="00D33FA2">
              <w:rPr>
                <w:sz w:val="22"/>
                <w:szCs w:val="22"/>
              </w:rPr>
              <w:t>0,0</w:t>
            </w:r>
          </w:p>
        </w:tc>
      </w:tr>
      <w:tr w:rsidR="00D85539" w:rsidRPr="00D33FA2" w:rsidTr="00474ADF">
        <w:trPr>
          <w:trHeight w:val="727"/>
          <w:jc w:val="right"/>
        </w:trPr>
        <w:tc>
          <w:tcPr>
            <w:tcW w:w="817" w:type="dxa"/>
            <w:gridSpan w:val="2"/>
            <w:vMerge/>
            <w:hideMark/>
          </w:tcPr>
          <w:p w:rsidR="00D85539" w:rsidRPr="00D33FA2" w:rsidRDefault="00D85539" w:rsidP="00474ADF">
            <w:pPr>
              <w:rPr>
                <w:rFonts w:eastAsia="Calibri"/>
                <w:sz w:val="22"/>
                <w:szCs w:val="22"/>
                <w:lang w:eastAsia="en-US"/>
              </w:rPr>
            </w:pPr>
          </w:p>
        </w:tc>
        <w:tc>
          <w:tcPr>
            <w:tcW w:w="2410" w:type="dxa"/>
            <w:vMerge/>
            <w:hideMark/>
          </w:tcPr>
          <w:p w:rsidR="00D85539" w:rsidRPr="00D33FA2" w:rsidRDefault="00D85539" w:rsidP="00474ADF">
            <w:pPr>
              <w:rPr>
                <w:rFonts w:eastAsia="Calibri"/>
                <w:sz w:val="22"/>
                <w:szCs w:val="22"/>
                <w:lang w:eastAsia="en-US"/>
              </w:rPr>
            </w:pPr>
          </w:p>
        </w:tc>
        <w:tc>
          <w:tcPr>
            <w:tcW w:w="1220" w:type="dxa"/>
            <w:vMerge/>
          </w:tcPr>
          <w:p w:rsidR="00D85539" w:rsidRPr="00D33FA2" w:rsidRDefault="00D85539" w:rsidP="00474ADF">
            <w:pPr>
              <w:rPr>
                <w:rFonts w:eastAsia="Calibri"/>
                <w:sz w:val="22"/>
                <w:szCs w:val="22"/>
                <w:lang w:eastAsia="en-US"/>
              </w:rPr>
            </w:pPr>
          </w:p>
        </w:tc>
        <w:tc>
          <w:tcPr>
            <w:tcW w:w="1560" w:type="dxa"/>
          </w:tcPr>
          <w:p w:rsidR="00D85539" w:rsidRPr="00D33FA2" w:rsidRDefault="00D85539" w:rsidP="00474ADF">
            <w:pPr>
              <w:rPr>
                <w:rFonts w:eastAsia="Calibri"/>
                <w:sz w:val="22"/>
                <w:szCs w:val="22"/>
                <w:lang w:eastAsia="en-US"/>
              </w:rPr>
            </w:pPr>
            <w:r w:rsidRPr="00D33FA2">
              <w:rPr>
                <w:rFonts w:eastAsia="Calibri"/>
                <w:sz w:val="22"/>
                <w:szCs w:val="22"/>
                <w:lang w:eastAsia="en-US"/>
              </w:rPr>
              <w:t>бюджет поселений</w:t>
            </w:r>
          </w:p>
        </w:tc>
        <w:tc>
          <w:tcPr>
            <w:tcW w:w="1090" w:type="dxa"/>
            <w:noWrap/>
          </w:tcPr>
          <w:p w:rsidR="00D85539" w:rsidRPr="00D33FA2" w:rsidRDefault="00D85539" w:rsidP="00474ADF">
            <w:pPr>
              <w:widowControl w:val="0"/>
              <w:autoSpaceDE w:val="0"/>
              <w:autoSpaceDN w:val="0"/>
              <w:rPr>
                <w:sz w:val="22"/>
                <w:szCs w:val="22"/>
              </w:rPr>
            </w:pPr>
            <w:r w:rsidRPr="00D33FA2">
              <w:rPr>
                <w:sz w:val="22"/>
                <w:szCs w:val="22"/>
              </w:rPr>
              <w:t>191,3</w:t>
            </w:r>
          </w:p>
        </w:tc>
        <w:tc>
          <w:tcPr>
            <w:tcW w:w="991" w:type="dxa"/>
            <w:noWrap/>
          </w:tcPr>
          <w:p w:rsidR="00D85539" w:rsidRPr="00D33FA2" w:rsidRDefault="00D85539" w:rsidP="00474ADF">
            <w:pPr>
              <w:widowControl w:val="0"/>
              <w:autoSpaceDE w:val="0"/>
              <w:autoSpaceDN w:val="0"/>
              <w:rPr>
                <w:sz w:val="22"/>
                <w:szCs w:val="22"/>
              </w:rPr>
            </w:pPr>
            <w:r w:rsidRPr="00D33FA2">
              <w:rPr>
                <w:sz w:val="22"/>
                <w:szCs w:val="22"/>
              </w:rPr>
              <w:t>47,0</w:t>
            </w:r>
          </w:p>
        </w:tc>
        <w:tc>
          <w:tcPr>
            <w:tcW w:w="992" w:type="dxa"/>
          </w:tcPr>
          <w:p w:rsidR="00D85539" w:rsidRPr="00D33FA2" w:rsidRDefault="00D85539" w:rsidP="00474ADF">
            <w:pPr>
              <w:widowControl w:val="0"/>
              <w:autoSpaceDE w:val="0"/>
              <w:autoSpaceDN w:val="0"/>
              <w:rPr>
                <w:sz w:val="22"/>
                <w:szCs w:val="22"/>
              </w:rPr>
            </w:pPr>
            <w:r w:rsidRPr="00D33FA2">
              <w:rPr>
                <w:sz w:val="22"/>
                <w:szCs w:val="22"/>
              </w:rPr>
              <w:t>48,04</w:t>
            </w:r>
          </w:p>
        </w:tc>
        <w:tc>
          <w:tcPr>
            <w:tcW w:w="991" w:type="dxa"/>
            <w:noWrap/>
          </w:tcPr>
          <w:p w:rsidR="00D85539" w:rsidRPr="00D33FA2" w:rsidRDefault="00D85539" w:rsidP="00474ADF">
            <w:pPr>
              <w:widowControl w:val="0"/>
              <w:autoSpaceDE w:val="0"/>
              <w:autoSpaceDN w:val="0"/>
              <w:rPr>
                <w:sz w:val="22"/>
                <w:szCs w:val="22"/>
              </w:rPr>
            </w:pPr>
            <w:r w:rsidRPr="00D33FA2">
              <w:rPr>
                <w:sz w:val="22"/>
                <w:szCs w:val="22"/>
              </w:rPr>
              <w:t>48,13</w:t>
            </w:r>
          </w:p>
        </w:tc>
        <w:tc>
          <w:tcPr>
            <w:tcW w:w="991" w:type="dxa"/>
            <w:noWrap/>
          </w:tcPr>
          <w:p w:rsidR="00D85539" w:rsidRPr="00D33FA2" w:rsidRDefault="00D85539" w:rsidP="00474ADF">
            <w:pPr>
              <w:widowControl w:val="0"/>
              <w:autoSpaceDE w:val="0"/>
              <w:autoSpaceDN w:val="0"/>
              <w:rPr>
                <w:sz w:val="22"/>
                <w:szCs w:val="22"/>
              </w:rPr>
            </w:pPr>
            <w:r w:rsidRPr="00D33FA2">
              <w:rPr>
                <w:sz w:val="22"/>
                <w:szCs w:val="22"/>
              </w:rPr>
              <w:t>48,13</w:t>
            </w:r>
          </w:p>
        </w:tc>
        <w:tc>
          <w:tcPr>
            <w:tcW w:w="991" w:type="dxa"/>
          </w:tcPr>
          <w:p w:rsidR="00D85539" w:rsidRPr="00D33FA2" w:rsidRDefault="00D85539" w:rsidP="00474ADF">
            <w:pPr>
              <w:widowControl w:val="0"/>
              <w:autoSpaceDE w:val="0"/>
              <w:autoSpaceDN w:val="0"/>
              <w:rPr>
                <w:sz w:val="22"/>
                <w:szCs w:val="22"/>
              </w:rPr>
            </w:pPr>
            <w:r w:rsidRPr="00D33FA2">
              <w:rPr>
                <w:sz w:val="22"/>
                <w:szCs w:val="22"/>
              </w:rPr>
              <w:t>0,0</w:t>
            </w:r>
          </w:p>
        </w:tc>
        <w:tc>
          <w:tcPr>
            <w:tcW w:w="992" w:type="dxa"/>
          </w:tcPr>
          <w:p w:rsidR="00D85539" w:rsidRPr="00D33FA2" w:rsidRDefault="00D85539" w:rsidP="00474ADF">
            <w:pPr>
              <w:widowControl w:val="0"/>
              <w:autoSpaceDE w:val="0"/>
              <w:autoSpaceDN w:val="0"/>
              <w:rPr>
                <w:sz w:val="22"/>
                <w:szCs w:val="22"/>
              </w:rPr>
            </w:pPr>
            <w:r w:rsidRPr="00D33FA2">
              <w:rPr>
                <w:sz w:val="22"/>
                <w:szCs w:val="22"/>
              </w:rPr>
              <w:t>0,0</w:t>
            </w:r>
          </w:p>
        </w:tc>
        <w:tc>
          <w:tcPr>
            <w:tcW w:w="977" w:type="dxa"/>
          </w:tcPr>
          <w:p w:rsidR="00D85539" w:rsidRPr="00D33FA2" w:rsidRDefault="00D85539" w:rsidP="00474ADF">
            <w:pPr>
              <w:widowControl w:val="0"/>
              <w:autoSpaceDE w:val="0"/>
              <w:autoSpaceDN w:val="0"/>
              <w:rPr>
                <w:sz w:val="22"/>
                <w:szCs w:val="22"/>
              </w:rPr>
            </w:pPr>
            <w:r w:rsidRPr="00D33FA2">
              <w:rPr>
                <w:sz w:val="22"/>
                <w:szCs w:val="22"/>
              </w:rPr>
              <w:t>0,0</w:t>
            </w:r>
          </w:p>
        </w:tc>
        <w:tc>
          <w:tcPr>
            <w:tcW w:w="1134" w:type="dxa"/>
          </w:tcPr>
          <w:p w:rsidR="00D85539" w:rsidRPr="00D33FA2" w:rsidRDefault="00D85539" w:rsidP="00474ADF">
            <w:pPr>
              <w:widowControl w:val="0"/>
              <w:autoSpaceDE w:val="0"/>
              <w:autoSpaceDN w:val="0"/>
              <w:rPr>
                <w:sz w:val="22"/>
                <w:szCs w:val="22"/>
              </w:rPr>
            </w:pPr>
            <w:r w:rsidRPr="00D33FA2">
              <w:rPr>
                <w:sz w:val="22"/>
                <w:szCs w:val="22"/>
              </w:rPr>
              <w:t>0,0</w:t>
            </w:r>
          </w:p>
        </w:tc>
      </w:tr>
      <w:tr w:rsidR="00D85539" w:rsidRPr="00D33FA2" w:rsidTr="00474ADF">
        <w:trPr>
          <w:trHeight w:val="990"/>
          <w:jc w:val="right"/>
        </w:trPr>
        <w:tc>
          <w:tcPr>
            <w:tcW w:w="817" w:type="dxa"/>
            <w:gridSpan w:val="2"/>
            <w:vMerge w:val="restart"/>
            <w:hideMark/>
          </w:tcPr>
          <w:p w:rsidR="00D85539" w:rsidRPr="00D33FA2" w:rsidRDefault="00D85539" w:rsidP="00474ADF">
            <w:pPr>
              <w:jc w:val="center"/>
              <w:rPr>
                <w:rFonts w:eastAsia="Calibri"/>
                <w:sz w:val="22"/>
                <w:szCs w:val="22"/>
                <w:lang w:eastAsia="en-US"/>
              </w:rPr>
            </w:pPr>
            <w:r w:rsidRPr="00D33FA2">
              <w:rPr>
                <w:rFonts w:eastAsia="Calibri"/>
                <w:sz w:val="22"/>
                <w:szCs w:val="22"/>
                <w:lang w:eastAsia="en-US"/>
              </w:rPr>
              <w:t>1.1.2.</w:t>
            </w:r>
          </w:p>
        </w:tc>
        <w:tc>
          <w:tcPr>
            <w:tcW w:w="2410" w:type="dxa"/>
            <w:vMerge w:val="restart"/>
          </w:tcPr>
          <w:p w:rsidR="00D85539" w:rsidRPr="00D33FA2" w:rsidRDefault="00D85539" w:rsidP="00474ADF">
            <w:pPr>
              <w:rPr>
                <w:rFonts w:eastAsia="Calibri"/>
                <w:sz w:val="22"/>
                <w:szCs w:val="22"/>
                <w:lang w:eastAsia="en-US"/>
              </w:rPr>
            </w:pPr>
            <w:r w:rsidRPr="00D33FA2">
              <w:rPr>
                <w:rFonts w:eastAsia="Calibri"/>
                <w:sz w:val="22"/>
                <w:szCs w:val="22"/>
                <w:lang w:eastAsia="en-US"/>
              </w:rPr>
              <w:t>Городское поселение Новоаганск</w:t>
            </w:r>
          </w:p>
        </w:tc>
        <w:tc>
          <w:tcPr>
            <w:tcW w:w="1220" w:type="dxa"/>
            <w:vMerge w:val="restart"/>
          </w:tcPr>
          <w:p w:rsidR="00D85539" w:rsidRPr="00D33FA2" w:rsidRDefault="00D85539" w:rsidP="00474ADF">
            <w:pPr>
              <w:rPr>
                <w:rFonts w:eastAsia="Calibri"/>
                <w:sz w:val="22"/>
                <w:szCs w:val="22"/>
                <w:lang w:eastAsia="en-US"/>
              </w:rPr>
            </w:pPr>
            <w:r w:rsidRPr="00D33FA2">
              <w:rPr>
                <w:rFonts w:eastAsia="Calibri"/>
                <w:sz w:val="22"/>
                <w:szCs w:val="22"/>
                <w:lang w:eastAsia="en-US"/>
              </w:rPr>
              <w:t>администрация городского поселения Новоаганск (по согласованию)</w:t>
            </w:r>
          </w:p>
        </w:tc>
        <w:tc>
          <w:tcPr>
            <w:tcW w:w="1560" w:type="dxa"/>
          </w:tcPr>
          <w:p w:rsidR="00D85539" w:rsidRPr="00D33FA2" w:rsidRDefault="00D85539" w:rsidP="00474ADF">
            <w:pPr>
              <w:rPr>
                <w:rFonts w:eastAsia="Calibri"/>
                <w:sz w:val="22"/>
                <w:szCs w:val="22"/>
                <w:lang w:eastAsia="en-US"/>
              </w:rPr>
            </w:pPr>
            <w:r w:rsidRPr="00D33FA2">
              <w:rPr>
                <w:rFonts w:eastAsia="Calibri"/>
                <w:sz w:val="22"/>
                <w:szCs w:val="22"/>
                <w:lang w:eastAsia="en-US"/>
              </w:rPr>
              <w:t xml:space="preserve">всего </w:t>
            </w:r>
          </w:p>
        </w:tc>
        <w:tc>
          <w:tcPr>
            <w:tcW w:w="1090" w:type="dxa"/>
            <w:noWrap/>
          </w:tcPr>
          <w:p w:rsidR="00D85539" w:rsidRPr="00D33FA2" w:rsidRDefault="00D85539" w:rsidP="00474ADF">
            <w:pPr>
              <w:widowControl w:val="0"/>
              <w:autoSpaceDE w:val="0"/>
              <w:autoSpaceDN w:val="0"/>
              <w:rPr>
                <w:sz w:val="22"/>
                <w:szCs w:val="22"/>
              </w:rPr>
            </w:pPr>
            <w:r w:rsidRPr="00D33FA2">
              <w:rPr>
                <w:sz w:val="22"/>
                <w:szCs w:val="22"/>
              </w:rPr>
              <w:t>483,76</w:t>
            </w:r>
          </w:p>
        </w:tc>
        <w:tc>
          <w:tcPr>
            <w:tcW w:w="991" w:type="dxa"/>
            <w:noWrap/>
          </w:tcPr>
          <w:p w:rsidR="00D85539" w:rsidRPr="00D33FA2" w:rsidRDefault="00D85539" w:rsidP="00474ADF">
            <w:pPr>
              <w:widowControl w:val="0"/>
              <w:autoSpaceDE w:val="0"/>
              <w:autoSpaceDN w:val="0"/>
              <w:rPr>
                <w:sz w:val="22"/>
                <w:szCs w:val="22"/>
              </w:rPr>
            </w:pPr>
            <w:r w:rsidRPr="00D33FA2">
              <w:rPr>
                <w:sz w:val="22"/>
                <w:szCs w:val="22"/>
              </w:rPr>
              <w:t>128,32</w:t>
            </w:r>
          </w:p>
        </w:tc>
        <w:tc>
          <w:tcPr>
            <w:tcW w:w="992" w:type="dxa"/>
          </w:tcPr>
          <w:p w:rsidR="00D85539" w:rsidRPr="00D33FA2" w:rsidRDefault="00D85539" w:rsidP="00474ADF">
            <w:pPr>
              <w:widowControl w:val="0"/>
              <w:autoSpaceDE w:val="0"/>
              <w:autoSpaceDN w:val="0"/>
              <w:rPr>
                <w:sz w:val="22"/>
                <w:szCs w:val="22"/>
              </w:rPr>
            </w:pPr>
            <w:r w:rsidRPr="00D33FA2">
              <w:rPr>
                <w:sz w:val="22"/>
                <w:szCs w:val="22"/>
              </w:rPr>
              <w:t>114,8</w:t>
            </w:r>
          </w:p>
        </w:tc>
        <w:tc>
          <w:tcPr>
            <w:tcW w:w="991" w:type="dxa"/>
            <w:noWrap/>
          </w:tcPr>
          <w:p w:rsidR="00D85539" w:rsidRPr="00D33FA2" w:rsidRDefault="00D85539" w:rsidP="00474ADF">
            <w:pPr>
              <w:widowControl w:val="0"/>
              <w:autoSpaceDE w:val="0"/>
              <w:autoSpaceDN w:val="0"/>
              <w:rPr>
                <w:sz w:val="22"/>
                <w:szCs w:val="22"/>
              </w:rPr>
            </w:pPr>
            <w:r w:rsidRPr="00D33FA2">
              <w:rPr>
                <w:sz w:val="22"/>
                <w:szCs w:val="22"/>
              </w:rPr>
              <w:t>120,42</w:t>
            </w:r>
          </w:p>
        </w:tc>
        <w:tc>
          <w:tcPr>
            <w:tcW w:w="991" w:type="dxa"/>
            <w:noWrap/>
          </w:tcPr>
          <w:p w:rsidR="00D85539" w:rsidRPr="00D33FA2" w:rsidRDefault="00D85539" w:rsidP="00474ADF">
            <w:pPr>
              <w:widowControl w:val="0"/>
              <w:autoSpaceDE w:val="0"/>
              <w:autoSpaceDN w:val="0"/>
              <w:rPr>
                <w:sz w:val="22"/>
                <w:szCs w:val="22"/>
              </w:rPr>
            </w:pPr>
            <w:r w:rsidRPr="00D33FA2">
              <w:rPr>
                <w:sz w:val="22"/>
                <w:szCs w:val="22"/>
              </w:rPr>
              <w:t>120,22</w:t>
            </w:r>
          </w:p>
        </w:tc>
        <w:tc>
          <w:tcPr>
            <w:tcW w:w="991" w:type="dxa"/>
          </w:tcPr>
          <w:p w:rsidR="00D85539" w:rsidRPr="00D33FA2" w:rsidRDefault="00D85539" w:rsidP="00474ADF">
            <w:pPr>
              <w:widowControl w:val="0"/>
              <w:autoSpaceDE w:val="0"/>
              <w:autoSpaceDN w:val="0"/>
              <w:rPr>
                <w:sz w:val="22"/>
                <w:szCs w:val="22"/>
              </w:rPr>
            </w:pPr>
            <w:r w:rsidRPr="00D33FA2">
              <w:rPr>
                <w:sz w:val="22"/>
                <w:szCs w:val="22"/>
              </w:rPr>
              <w:t>0,0</w:t>
            </w:r>
          </w:p>
        </w:tc>
        <w:tc>
          <w:tcPr>
            <w:tcW w:w="992" w:type="dxa"/>
          </w:tcPr>
          <w:p w:rsidR="00D85539" w:rsidRPr="00D33FA2" w:rsidRDefault="00D85539" w:rsidP="00474ADF">
            <w:pPr>
              <w:widowControl w:val="0"/>
              <w:autoSpaceDE w:val="0"/>
              <w:autoSpaceDN w:val="0"/>
              <w:rPr>
                <w:sz w:val="22"/>
                <w:szCs w:val="22"/>
              </w:rPr>
            </w:pPr>
            <w:r w:rsidRPr="00D33FA2">
              <w:rPr>
                <w:sz w:val="22"/>
                <w:szCs w:val="22"/>
              </w:rPr>
              <w:t>0,0</w:t>
            </w:r>
          </w:p>
        </w:tc>
        <w:tc>
          <w:tcPr>
            <w:tcW w:w="977" w:type="dxa"/>
          </w:tcPr>
          <w:p w:rsidR="00D85539" w:rsidRPr="00D33FA2" w:rsidRDefault="00D85539" w:rsidP="00474ADF">
            <w:pPr>
              <w:widowControl w:val="0"/>
              <w:autoSpaceDE w:val="0"/>
              <w:autoSpaceDN w:val="0"/>
              <w:rPr>
                <w:sz w:val="22"/>
                <w:szCs w:val="22"/>
              </w:rPr>
            </w:pPr>
            <w:r w:rsidRPr="00D33FA2">
              <w:rPr>
                <w:sz w:val="22"/>
                <w:szCs w:val="22"/>
              </w:rPr>
              <w:t>0,0</w:t>
            </w:r>
          </w:p>
        </w:tc>
        <w:tc>
          <w:tcPr>
            <w:tcW w:w="1134" w:type="dxa"/>
          </w:tcPr>
          <w:p w:rsidR="00D85539" w:rsidRPr="00D33FA2" w:rsidRDefault="00D85539" w:rsidP="00474ADF">
            <w:pPr>
              <w:widowControl w:val="0"/>
              <w:autoSpaceDE w:val="0"/>
              <w:autoSpaceDN w:val="0"/>
              <w:rPr>
                <w:sz w:val="22"/>
                <w:szCs w:val="22"/>
              </w:rPr>
            </w:pPr>
            <w:r w:rsidRPr="00D33FA2">
              <w:rPr>
                <w:sz w:val="22"/>
                <w:szCs w:val="22"/>
              </w:rPr>
              <w:t>0,0</w:t>
            </w:r>
          </w:p>
        </w:tc>
      </w:tr>
      <w:tr w:rsidR="00D85539" w:rsidRPr="00D33FA2" w:rsidTr="00474ADF">
        <w:trPr>
          <w:trHeight w:val="144"/>
          <w:jc w:val="right"/>
        </w:trPr>
        <w:tc>
          <w:tcPr>
            <w:tcW w:w="817" w:type="dxa"/>
            <w:gridSpan w:val="2"/>
            <w:vMerge/>
          </w:tcPr>
          <w:p w:rsidR="00D85539" w:rsidRPr="00D33FA2" w:rsidRDefault="00D85539" w:rsidP="00474ADF">
            <w:pPr>
              <w:jc w:val="center"/>
              <w:rPr>
                <w:rFonts w:eastAsia="Calibri"/>
                <w:sz w:val="22"/>
                <w:szCs w:val="22"/>
                <w:lang w:eastAsia="en-US"/>
              </w:rPr>
            </w:pPr>
          </w:p>
        </w:tc>
        <w:tc>
          <w:tcPr>
            <w:tcW w:w="2410" w:type="dxa"/>
            <w:vMerge/>
          </w:tcPr>
          <w:p w:rsidR="00D85539" w:rsidRPr="00D33FA2" w:rsidRDefault="00D85539" w:rsidP="00474ADF">
            <w:pPr>
              <w:rPr>
                <w:rFonts w:eastAsia="Calibri"/>
                <w:sz w:val="22"/>
                <w:szCs w:val="22"/>
                <w:lang w:eastAsia="en-US"/>
              </w:rPr>
            </w:pPr>
          </w:p>
        </w:tc>
        <w:tc>
          <w:tcPr>
            <w:tcW w:w="1220" w:type="dxa"/>
            <w:vMerge/>
          </w:tcPr>
          <w:p w:rsidR="00D85539" w:rsidRPr="00D33FA2" w:rsidRDefault="00D85539" w:rsidP="00474ADF">
            <w:pPr>
              <w:rPr>
                <w:rFonts w:eastAsia="Calibri"/>
                <w:sz w:val="22"/>
                <w:szCs w:val="22"/>
                <w:lang w:eastAsia="en-US"/>
              </w:rPr>
            </w:pPr>
          </w:p>
        </w:tc>
        <w:tc>
          <w:tcPr>
            <w:tcW w:w="1560" w:type="dxa"/>
          </w:tcPr>
          <w:p w:rsidR="00D85539" w:rsidRPr="00D33FA2" w:rsidRDefault="00D85539" w:rsidP="00474ADF">
            <w:pPr>
              <w:rPr>
                <w:rFonts w:eastAsia="Calibri"/>
                <w:sz w:val="22"/>
                <w:szCs w:val="22"/>
                <w:lang w:eastAsia="en-US"/>
              </w:rPr>
            </w:pPr>
            <w:r w:rsidRPr="00D33FA2">
              <w:rPr>
                <w:rFonts w:eastAsia="Calibri"/>
                <w:sz w:val="22"/>
                <w:szCs w:val="22"/>
                <w:lang w:eastAsia="en-US"/>
              </w:rPr>
              <w:t>бюджет автономного округа</w:t>
            </w:r>
          </w:p>
        </w:tc>
        <w:tc>
          <w:tcPr>
            <w:tcW w:w="1090" w:type="dxa"/>
            <w:noWrap/>
          </w:tcPr>
          <w:p w:rsidR="00D85539" w:rsidRPr="00D33FA2" w:rsidRDefault="00D85539" w:rsidP="00474ADF">
            <w:pPr>
              <w:widowControl w:val="0"/>
              <w:autoSpaceDE w:val="0"/>
              <w:autoSpaceDN w:val="0"/>
              <w:rPr>
                <w:sz w:val="22"/>
                <w:szCs w:val="22"/>
              </w:rPr>
            </w:pPr>
            <w:r w:rsidRPr="00D33FA2">
              <w:rPr>
                <w:sz w:val="22"/>
                <w:szCs w:val="22"/>
              </w:rPr>
              <w:t>241,88</w:t>
            </w:r>
          </w:p>
        </w:tc>
        <w:tc>
          <w:tcPr>
            <w:tcW w:w="991" w:type="dxa"/>
            <w:noWrap/>
          </w:tcPr>
          <w:p w:rsidR="00D85539" w:rsidRPr="00D33FA2" w:rsidRDefault="00D85539" w:rsidP="00474ADF">
            <w:pPr>
              <w:widowControl w:val="0"/>
              <w:autoSpaceDE w:val="0"/>
              <w:autoSpaceDN w:val="0"/>
              <w:rPr>
                <w:sz w:val="22"/>
                <w:szCs w:val="22"/>
              </w:rPr>
            </w:pPr>
            <w:r w:rsidRPr="00D33FA2">
              <w:rPr>
                <w:sz w:val="22"/>
                <w:szCs w:val="22"/>
              </w:rPr>
              <w:t>64,16</w:t>
            </w:r>
          </w:p>
        </w:tc>
        <w:tc>
          <w:tcPr>
            <w:tcW w:w="992" w:type="dxa"/>
          </w:tcPr>
          <w:p w:rsidR="00D85539" w:rsidRPr="00D33FA2" w:rsidRDefault="00D85539" w:rsidP="00474ADF">
            <w:pPr>
              <w:widowControl w:val="0"/>
              <w:autoSpaceDE w:val="0"/>
              <w:autoSpaceDN w:val="0"/>
              <w:rPr>
                <w:sz w:val="22"/>
                <w:szCs w:val="22"/>
              </w:rPr>
            </w:pPr>
            <w:r w:rsidRPr="00D33FA2">
              <w:rPr>
                <w:sz w:val="22"/>
                <w:szCs w:val="22"/>
              </w:rPr>
              <w:t>57,4</w:t>
            </w:r>
          </w:p>
        </w:tc>
        <w:tc>
          <w:tcPr>
            <w:tcW w:w="991" w:type="dxa"/>
            <w:noWrap/>
          </w:tcPr>
          <w:p w:rsidR="00D85539" w:rsidRPr="00D33FA2" w:rsidRDefault="00D85539" w:rsidP="00474ADF">
            <w:pPr>
              <w:widowControl w:val="0"/>
              <w:autoSpaceDE w:val="0"/>
              <w:autoSpaceDN w:val="0"/>
              <w:rPr>
                <w:sz w:val="22"/>
                <w:szCs w:val="22"/>
              </w:rPr>
            </w:pPr>
            <w:r w:rsidRPr="00D33FA2">
              <w:rPr>
                <w:sz w:val="22"/>
                <w:szCs w:val="22"/>
              </w:rPr>
              <w:t>60,21</w:t>
            </w:r>
          </w:p>
        </w:tc>
        <w:tc>
          <w:tcPr>
            <w:tcW w:w="991" w:type="dxa"/>
            <w:noWrap/>
          </w:tcPr>
          <w:p w:rsidR="00D85539" w:rsidRPr="00D33FA2" w:rsidRDefault="00D85539" w:rsidP="00474ADF">
            <w:pPr>
              <w:widowControl w:val="0"/>
              <w:autoSpaceDE w:val="0"/>
              <w:autoSpaceDN w:val="0"/>
              <w:rPr>
                <w:sz w:val="22"/>
                <w:szCs w:val="22"/>
              </w:rPr>
            </w:pPr>
            <w:r w:rsidRPr="00D33FA2">
              <w:rPr>
                <w:sz w:val="22"/>
                <w:szCs w:val="22"/>
              </w:rPr>
              <w:t>60,11</w:t>
            </w:r>
          </w:p>
        </w:tc>
        <w:tc>
          <w:tcPr>
            <w:tcW w:w="991" w:type="dxa"/>
          </w:tcPr>
          <w:p w:rsidR="00D85539" w:rsidRPr="00D33FA2" w:rsidRDefault="00D85539" w:rsidP="00474ADF">
            <w:pPr>
              <w:widowControl w:val="0"/>
              <w:autoSpaceDE w:val="0"/>
              <w:autoSpaceDN w:val="0"/>
              <w:rPr>
                <w:sz w:val="22"/>
                <w:szCs w:val="22"/>
              </w:rPr>
            </w:pPr>
            <w:r w:rsidRPr="00D33FA2">
              <w:rPr>
                <w:sz w:val="22"/>
                <w:szCs w:val="22"/>
              </w:rPr>
              <w:t>0,0</w:t>
            </w:r>
          </w:p>
        </w:tc>
        <w:tc>
          <w:tcPr>
            <w:tcW w:w="992" w:type="dxa"/>
          </w:tcPr>
          <w:p w:rsidR="00D85539" w:rsidRPr="00D33FA2" w:rsidRDefault="00D85539" w:rsidP="00474ADF">
            <w:pPr>
              <w:widowControl w:val="0"/>
              <w:autoSpaceDE w:val="0"/>
              <w:autoSpaceDN w:val="0"/>
              <w:rPr>
                <w:sz w:val="22"/>
                <w:szCs w:val="22"/>
              </w:rPr>
            </w:pPr>
            <w:r w:rsidRPr="00D33FA2">
              <w:rPr>
                <w:sz w:val="22"/>
                <w:szCs w:val="22"/>
              </w:rPr>
              <w:t>0,0</w:t>
            </w:r>
          </w:p>
        </w:tc>
        <w:tc>
          <w:tcPr>
            <w:tcW w:w="977" w:type="dxa"/>
          </w:tcPr>
          <w:p w:rsidR="00D85539" w:rsidRPr="00D33FA2" w:rsidRDefault="00D85539" w:rsidP="00474ADF">
            <w:pPr>
              <w:widowControl w:val="0"/>
              <w:autoSpaceDE w:val="0"/>
              <w:autoSpaceDN w:val="0"/>
              <w:rPr>
                <w:sz w:val="22"/>
                <w:szCs w:val="22"/>
              </w:rPr>
            </w:pPr>
            <w:r w:rsidRPr="00D33FA2">
              <w:rPr>
                <w:sz w:val="22"/>
                <w:szCs w:val="22"/>
              </w:rPr>
              <w:t>0,0</w:t>
            </w:r>
          </w:p>
        </w:tc>
        <w:tc>
          <w:tcPr>
            <w:tcW w:w="1134" w:type="dxa"/>
          </w:tcPr>
          <w:p w:rsidR="00D85539" w:rsidRPr="00D33FA2" w:rsidRDefault="00D85539" w:rsidP="00474ADF">
            <w:pPr>
              <w:widowControl w:val="0"/>
              <w:autoSpaceDE w:val="0"/>
              <w:autoSpaceDN w:val="0"/>
              <w:rPr>
                <w:sz w:val="22"/>
                <w:szCs w:val="22"/>
              </w:rPr>
            </w:pPr>
            <w:r w:rsidRPr="00D33FA2">
              <w:rPr>
                <w:sz w:val="22"/>
                <w:szCs w:val="22"/>
              </w:rPr>
              <w:t>0,0</w:t>
            </w:r>
          </w:p>
        </w:tc>
      </w:tr>
      <w:tr w:rsidR="00D85539" w:rsidRPr="00D33FA2" w:rsidTr="00474ADF">
        <w:trPr>
          <w:trHeight w:val="445"/>
          <w:jc w:val="right"/>
        </w:trPr>
        <w:tc>
          <w:tcPr>
            <w:tcW w:w="817" w:type="dxa"/>
            <w:gridSpan w:val="2"/>
            <w:vMerge/>
            <w:hideMark/>
          </w:tcPr>
          <w:p w:rsidR="00D85539" w:rsidRPr="00D33FA2" w:rsidRDefault="00D85539" w:rsidP="00474ADF">
            <w:pPr>
              <w:jc w:val="center"/>
              <w:rPr>
                <w:rFonts w:eastAsia="Calibri"/>
                <w:sz w:val="22"/>
                <w:szCs w:val="22"/>
                <w:lang w:eastAsia="en-US"/>
              </w:rPr>
            </w:pPr>
          </w:p>
        </w:tc>
        <w:tc>
          <w:tcPr>
            <w:tcW w:w="2410" w:type="dxa"/>
            <w:vMerge/>
          </w:tcPr>
          <w:p w:rsidR="00D85539" w:rsidRPr="00D33FA2" w:rsidRDefault="00D85539" w:rsidP="00474ADF">
            <w:pPr>
              <w:rPr>
                <w:rFonts w:eastAsia="Calibri"/>
                <w:sz w:val="22"/>
                <w:szCs w:val="22"/>
                <w:lang w:eastAsia="en-US"/>
              </w:rPr>
            </w:pPr>
          </w:p>
        </w:tc>
        <w:tc>
          <w:tcPr>
            <w:tcW w:w="1220" w:type="dxa"/>
            <w:vMerge/>
          </w:tcPr>
          <w:p w:rsidR="00D85539" w:rsidRPr="00D33FA2" w:rsidRDefault="00D85539" w:rsidP="00474ADF">
            <w:pPr>
              <w:rPr>
                <w:rFonts w:eastAsia="Calibri"/>
                <w:sz w:val="22"/>
                <w:szCs w:val="22"/>
                <w:lang w:eastAsia="en-US"/>
              </w:rPr>
            </w:pPr>
          </w:p>
        </w:tc>
        <w:tc>
          <w:tcPr>
            <w:tcW w:w="1560" w:type="dxa"/>
          </w:tcPr>
          <w:p w:rsidR="00D85539" w:rsidRPr="00D33FA2" w:rsidRDefault="00D85539" w:rsidP="00474ADF">
            <w:pPr>
              <w:rPr>
                <w:rFonts w:eastAsia="Calibri"/>
                <w:sz w:val="22"/>
                <w:szCs w:val="22"/>
                <w:lang w:eastAsia="en-US"/>
              </w:rPr>
            </w:pPr>
            <w:r w:rsidRPr="00D33FA2">
              <w:rPr>
                <w:rFonts w:eastAsia="Calibri"/>
                <w:sz w:val="22"/>
                <w:szCs w:val="22"/>
                <w:lang w:eastAsia="en-US"/>
              </w:rPr>
              <w:t>бюджет поселений</w:t>
            </w:r>
          </w:p>
        </w:tc>
        <w:tc>
          <w:tcPr>
            <w:tcW w:w="1090" w:type="dxa"/>
            <w:noWrap/>
          </w:tcPr>
          <w:p w:rsidR="00D85539" w:rsidRPr="00D33FA2" w:rsidRDefault="00D85539" w:rsidP="00474ADF">
            <w:pPr>
              <w:widowControl w:val="0"/>
              <w:autoSpaceDE w:val="0"/>
              <w:autoSpaceDN w:val="0"/>
              <w:rPr>
                <w:sz w:val="22"/>
                <w:szCs w:val="22"/>
              </w:rPr>
            </w:pPr>
            <w:r w:rsidRPr="00D33FA2">
              <w:rPr>
                <w:sz w:val="22"/>
                <w:szCs w:val="22"/>
              </w:rPr>
              <w:t>241,88</w:t>
            </w:r>
          </w:p>
        </w:tc>
        <w:tc>
          <w:tcPr>
            <w:tcW w:w="991" w:type="dxa"/>
            <w:noWrap/>
          </w:tcPr>
          <w:p w:rsidR="00D85539" w:rsidRPr="00D33FA2" w:rsidRDefault="00D85539" w:rsidP="00474ADF">
            <w:pPr>
              <w:widowControl w:val="0"/>
              <w:autoSpaceDE w:val="0"/>
              <w:autoSpaceDN w:val="0"/>
              <w:rPr>
                <w:sz w:val="22"/>
                <w:szCs w:val="22"/>
              </w:rPr>
            </w:pPr>
            <w:r w:rsidRPr="00D33FA2">
              <w:rPr>
                <w:sz w:val="22"/>
                <w:szCs w:val="22"/>
              </w:rPr>
              <w:t>64,16</w:t>
            </w:r>
          </w:p>
        </w:tc>
        <w:tc>
          <w:tcPr>
            <w:tcW w:w="992" w:type="dxa"/>
          </w:tcPr>
          <w:p w:rsidR="00D85539" w:rsidRPr="00D33FA2" w:rsidRDefault="00D85539" w:rsidP="00474ADF">
            <w:pPr>
              <w:widowControl w:val="0"/>
              <w:autoSpaceDE w:val="0"/>
              <w:autoSpaceDN w:val="0"/>
              <w:rPr>
                <w:sz w:val="22"/>
                <w:szCs w:val="22"/>
              </w:rPr>
            </w:pPr>
            <w:r w:rsidRPr="00D33FA2">
              <w:rPr>
                <w:sz w:val="22"/>
                <w:szCs w:val="22"/>
              </w:rPr>
              <w:t>57,4</w:t>
            </w:r>
          </w:p>
        </w:tc>
        <w:tc>
          <w:tcPr>
            <w:tcW w:w="991" w:type="dxa"/>
            <w:noWrap/>
          </w:tcPr>
          <w:p w:rsidR="00D85539" w:rsidRPr="00D33FA2" w:rsidRDefault="00D85539" w:rsidP="00474ADF">
            <w:pPr>
              <w:widowControl w:val="0"/>
              <w:autoSpaceDE w:val="0"/>
              <w:autoSpaceDN w:val="0"/>
              <w:rPr>
                <w:sz w:val="22"/>
                <w:szCs w:val="22"/>
              </w:rPr>
            </w:pPr>
            <w:r w:rsidRPr="00D33FA2">
              <w:rPr>
                <w:sz w:val="22"/>
                <w:szCs w:val="22"/>
              </w:rPr>
              <w:t>60,21</w:t>
            </w:r>
          </w:p>
        </w:tc>
        <w:tc>
          <w:tcPr>
            <w:tcW w:w="991" w:type="dxa"/>
            <w:noWrap/>
          </w:tcPr>
          <w:p w:rsidR="00D85539" w:rsidRPr="00D33FA2" w:rsidRDefault="00D85539" w:rsidP="00474ADF">
            <w:pPr>
              <w:widowControl w:val="0"/>
              <w:autoSpaceDE w:val="0"/>
              <w:autoSpaceDN w:val="0"/>
              <w:rPr>
                <w:sz w:val="22"/>
                <w:szCs w:val="22"/>
              </w:rPr>
            </w:pPr>
            <w:r w:rsidRPr="00D33FA2">
              <w:rPr>
                <w:sz w:val="22"/>
                <w:szCs w:val="22"/>
              </w:rPr>
              <w:t>60,11</w:t>
            </w:r>
          </w:p>
        </w:tc>
        <w:tc>
          <w:tcPr>
            <w:tcW w:w="991" w:type="dxa"/>
          </w:tcPr>
          <w:p w:rsidR="00D85539" w:rsidRPr="00D33FA2" w:rsidRDefault="00D85539" w:rsidP="00474ADF">
            <w:pPr>
              <w:widowControl w:val="0"/>
              <w:autoSpaceDE w:val="0"/>
              <w:autoSpaceDN w:val="0"/>
              <w:rPr>
                <w:sz w:val="22"/>
                <w:szCs w:val="22"/>
              </w:rPr>
            </w:pPr>
            <w:r w:rsidRPr="00D33FA2">
              <w:rPr>
                <w:sz w:val="22"/>
                <w:szCs w:val="22"/>
              </w:rPr>
              <w:t>0,0</w:t>
            </w:r>
          </w:p>
        </w:tc>
        <w:tc>
          <w:tcPr>
            <w:tcW w:w="992" w:type="dxa"/>
          </w:tcPr>
          <w:p w:rsidR="00D85539" w:rsidRPr="00D33FA2" w:rsidRDefault="00D85539" w:rsidP="00474ADF">
            <w:pPr>
              <w:widowControl w:val="0"/>
              <w:autoSpaceDE w:val="0"/>
              <w:autoSpaceDN w:val="0"/>
              <w:rPr>
                <w:sz w:val="22"/>
                <w:szCs w:val="22"/>
              </w:rPr>
            </w:pPr>
            <w:r w:rsidRPr="00D33FA2">
              <w:rPr>
                <w:sz w:val="22"/>
                <w:szCs w:val="22"/>
              </w:rPr>
              <w:t>0,0</w:t>
            </w:r>
          </w:p>
        </w:tc>
        <w:tc>
          <w:tcPr>
            <w:tcW w:w="977" w:type="dxa"/>
          </w:tcPr>
          <w:p w:rsidR="00D85539" w:rsidRPr="00D33FA2" w:rsidRDefault="00D85539" w:rsidP="00474ADF">
            <w:pPr>
              <w:widowControl w:val="0"/>
              <w:autoSpaceDE w:val="0"/>
              <w:autoSpaceDN w:val="0"/>
              <w:rPr>
                <w:sz w:val="22"/>
                <w:szCs w:val="22"/>
              </w:rPr>
            </w:pPr>
            <w:r w:rsidRPr="00D33FA2">
              <w:rPr>
                <w:sz w:val="22"/>
                <w:szCs w:val="22"/>
              </w:rPr>
              <w:t>0,0</w:t>
            </w:r>
          </w:p>
        </w:tc>
        <w:tc>
          <w:tcPr>
            <w:tcW w:w="1134" w:type="dxa"/>
          </w:tcPr>
          <w:p w:rsidR="00D85539" w:rsidRPr="00D33FA2" w:rsidRDefault="00D85539" w:rsidP="00474ADF">
            <w:pPr>
              <w:widowControl w:val="0"/>
              <w:autoSpaceDE w:val="0"/>
              <w:autoSpaceDN w:val="0"/>
              <w:rPr>
                <w:sz w:val="22"/>
                <w:szCs w:val="22"/>
              </w:rPr>
            </w:pPr>
            <w:r w:rsidRPr="00D33FA2">
              <w:rPr>
                <w:sz w:val="22"/>
                <w:szCs w:val="22"/>
              </w:rPr>
              <w:t>0,0</w:t>
            </w:r>
          </w:p>
        </w:tc>
      </w:tr>
      <w:tr w:rsidR="00D85539" w:rsidRPr="00D33FA2" w:rsidTr="00474ADF">
        <w:trPr>
          <w:trHeight w:val="363"/>
          <w:jc w:val="right"/>
        </w:trPr>
        <w:tc>
          <w:tcPr>
            <w:tcW w:w="817" w:type="dxa"/>
            <w:gridSpan w:val="2"/>
            <w:vMerge w:val="restart"/>
            <w:hideMark/>
          </w:tcPr>
          <w:p w:rsidR="00D85539" w:rsidRPr="00D33FA2" w:rsidRDefault="00D85539" w:rsidP="00474ADF">
            <w:pPr>
              <w:jc w:val="center"/>
              <w:rPr>
                <w:rFonts w:eastAsia="Calibri"/>
                <w:sz w:val="22"/>
                <w:szCs w:val="22"/>
                <w:lang w:eastAsia="en-US"/>
              </w:rPr>
            </w:pPr>
            <w:r w:rsidRPr="00D33FA2">
              <w:rPr>
                <w:rFonts w:eastAsia="Calibri"/>
                <w:sz w:val="22"/>
                <w:szCs w:val="22"/>
                <w:lang w:eastAsia="en-US"/>
              </w:rPr>
              <w:t>1.1.3.</w:t>
            </w:r>
          </w:p>
        </w:tc>
        <w:tc>
          <w:tcPr>
            <w:tcW w:w="2410" w:type="dxa"/>
            <w:vMerge w:val="restart"/>
          </w:tcPr>
          <w:p w:rsidR="00D85539" w:rsidRPr="00D33FA2" w:rsidRDefault="00D85539" w:rsidP="00474ADF">
            <w:pPr>
              <w:widowControl w:val="0"/>
              <w:autoSpaceDE w:val="0"/>
              <w:autoSpaceDN w:val="0"/>
              <w:ind w:right="-80"/>
              <w:rPr>
                <w:sz w:val="22"/>
                <w:szCs w:val="22"/>
              </w:rPr>
            </w:pPr>
            <w:r w:rsidRPr="00D33FA2">
              <w:rPr>
                <w:sz w:val="22"/>
                <w:szCs w:val="22"/>
              </w:rPr>
              <w:t>Сельское поселение Вата</w:t>
            </w:r>
          </w:p>
        </w:tc>
        <w:tc>
          <w:tcPr>
            <w:tcW w:w="1220" w:type="dxa"/>
            <w:vMerge w:val="restart"/>
          </w:tcPr>
          <w:p w:rsidR="00D85539" w:rsidRPr="00D33FA2" w:rsidRDefault="00D85539" w:rsidP="00474ADF">
            <w:pPr>
              <w:rPr>
                <w:rFonts w:eastAsia="Calibri"/>
                <w:sz w:val="22"/>
                <w:szCs w:val="22"/>
                <w:lang w:eastAsia="en-US"/>
              </w:rPr>
            </w:pPr>
            <w:r w:rsidRPr="00D33FA2">
              <w:rPr>
                <w:rFonts w:eastAsia="Calibri"/>
                <w:sz w:val="22"/>
                <w:szCs w:val="22"/>
                <w:lang w:eastAsia="en-US"/>
              </w:rPr>
              <w:t>администрация сельского поселения Вата (по согласованию)</w:t>
            </w:r>
          </w:p>
        </w:tc>
        <w:tc>
          <w:tcPr>
            <w:tcW w:w="1560" w:type="dxa"/>
            <w:hideMark/>
          </w:tcPr>
          <w:p w:rsidR="00D85539" w:rsidRPr="00D33FA2" w:rsidRDefault="00D85539" w:rsidP="00474ADF">
            <w:pPr>
              <w:rPr>
                <w:rFonts w:eastAsia="Calibri"/>
                <w:sz w:val="22"/>
                <w:szCs w:val="22"/>
                <w:lang w:eastAsia="en-US"/>
              </w:rPr>
            </w:pPr>
            <w:r w:rsidRPr="00D33FA2">
              <w:rPr>
                <w:rFonts w:eastAsia="Calibri"/>
                <w:sz w:val="22"/>
                <w:szCs w:val="22"/>
                <w:lang w:eastAsia="en-US"/>
              </w:rPr>
              <w:t xml:space="preserve">всего </w:t>
            </w:r>
          </w:p>
        </w:tc>
        <w:tc>
          <w:tcPr>
            <w:tcW w:w="1090" w:type="dxa"/>
            <w:noWrap/>
          </w:tcPr>
          <w:p w:rsidR="00D85539" w:rsidRPr="00D33FA2" w:rsidRDefault="00D85539" w:rsidP="00474ADF">
            <w:pPr>
              <w:widowControl w:val="0"/>
              <w:autoSpaceDE w:val="0"/>
              <w:autoSpaceDN w:val="0"/>
              <w:rPr>
                <w:sz w:val="22"/>
                <w:szCs w:val="22"/>
              </w:rPr>
            </w:pPr>
            <w:r w:rsidRPr="00D33FA2">
              <w:rPr>
                <w:sz w:val="22"/>
                <w:szCs w:val="22"/>
              </w:rPr>
              <w:t>108,16</w:t>
            </w:r>
          </w:p>
        </w:tc>
        <w:tc>
          <w:tcPr>
            <w:tcW w:w="991" w:type="dxa"/>
            <w:noWrap/>
          </w:tcPr>
          <w:p w:rsidR="00D85539" w:rsidRPr="00D33FA2" w:rsidRDefault="00D85539" w:rsidP="00474ADF">
            <w:pPr>
              <w:widowControl w:val="0"/>
              <w:autoSpaceDE w:val="0"/>
              <w:autoSpaceDN w:val="0"/>
              <w:rPr>
                <w:sz w:val="22"/>
                <w:szCs w:val="22"/>
              </w:rPr>
            </w:pPr>
            <w:r w:rsidRPr="00D33FA2">
              <w:rPr>
                <w:sz w:val="22"/>
                <w:szCs w:val="22"/>
              </w:rPr>
              <w:t>26,72</w:t>
            </w:r>
          </w:p>
        </w:tc>
        <w:tc>
          <w:tcPr>
            <w:tcW w:w="992" w:type="dxa"/>
          </w:tcPr>
          <w:p w:rsidR="00D85539" w:rsidRPr="00D33FA2" w:rsidRDefault="00D85539" w:rsidP="00474ADF">
            <w:pPr>
              <w:widowControl w:val="0"/>
              <w:autoSpaceDE w:val="0"/>
              <w:autoSpaceDN w:val="0"/>
              <w:rPr>
                <w:sz w:val="22"/>
                <w:szCs w:val="22"/>
              </w:rPr>
            </w:pPr>
            <w:r w:rsidRPr="00D33FA2">
              <w:rPr>
                <w:sz w:val="22"/>
                <w:szCs w:val="22"/>
              </w:rPr>
              <w:t>27,12</w:t>
            </w:r>
          </w:p>
        </w:tc>
        <w:tc>
          <w:tcPr>
            <w:tcW w:w="991" w:type="dxa"/>
            <w:noWrap/>
          </w:tcPr>
          <w:p w:rsidR="00D85539" w:rsidRPr="00D33FA2" w:rsidRDefault="00D85539" w:rsidP="00474ADF">
            <w:pPr>
              <w:widowControl w:val="0"/>
              <w:autoSpaceDE w:val="0"/>
              <w:autoSpaceDN w:val="0"/>
              <w:rPr>
                <w:sz w:val="22"/>
                <w:szCs w:val="22"/>
              </w:rPr>
            </w:pPr>
            <w:r w:rsidRPr="00D33FA2">
              <w:rPr>
                <w:sz w:val="22"/>
                <w:szCs w:val="22"/>
              </w:rPr>
              <w:t>27,16</w:t>
            </w:r>
          </w:p>
        </w:tc>
        <w:tc>
          <w:tcPr>
            <w:tcW w:w="991" w:type="dxa"/>
            <w:noWrap/>
          </w:tcPr>
          <w:p w:rsidR="00D85539" w:rsidRPr="00D33FA2" w:rsidRDefault="00D85539" w:rsidP="00474ADF">
            <w:pPr>
              <w:widowControl w:val="0"/>
              <w:autoSpaceDE w:val="0"/>
              <w:autoSpaceDN w:val="0"/>
              <w:rPr>
                <w:sz w:val="22"/>
                <w:szCs w:val="22"/>
              </w:rPr>
            </w:pPr>
            <w:r w:rsidRPr="00D33FA2">
              <w:rPr>
                <w:sz w:val="22"/>
                <w:szCs w:val="22"/>
              </w:rPr>
              <w:t>27,16</w:t>
            </w:r>
          </w:p>
        </w:tc>
        <w:tc>
          <w:tcPr>
            <w:tcW w:w="991" w:type="dxa"/>
          </w:tcPr>
          <w:p w:rsidR="00D85539" w:rsidRPr="00D33FA2" w:rsidRDefault="00D85539" w:rsidP="00474ADF">
            <w:pPr>
              <w:widowControl w:val="0"/>
              <w:autoSpaceDE w:val="0"/>
              <w:autoSpaceDN w:val="0"/>
              <w:rPr>
                <w:sz w:val="22"/>
                <w:szCs w:val="22"/>
              </w:rPr>
            </w:pPr>
            <w:r w:rsidRPr="00D33FA2">
              <w:rPr>
                <w:sz w:val="22"/>
                <w:szCs w:val="22"/>
              </w:rPr>
              <w:t>0,0</w:t>
            </w:r>
          </w:p>
        </w:tc>
        <w:tc>
          <w:tcPr>
            <w:tcW w:w="992" w:type="dxa"/>
          </w:tcPr>
          <w:p w:rsidR="00D85539" w:rsidRPr="00D33FA2" w:rsidRDefault="00D85539" w:rsidP="00474ADF">
            <w:pPr>
              <w:widowControl w:val="0"/>
              <w:autoSpaceDE w:val="0"/>
              <w:autoSpaceDN w:val="0"/>
              <w:rPr>
                <w:sz w:val="22"/>
                <w:szCs w:val="22"/>
              </w:rPr>
            </w:pPr>
            <w:r w:rsidRPr="00D33FA2">
              <w:rPr>
                <w:sz w:val="22"/>
                <w:szCs w:val="22"/>
              </w:rPr>
              <w:t>0,0</w:t>
            </w:r>
          </w:p>
        </w:tc>
        <w:tc>
          <w:tcPr>
            <w:tcW w:w="977" w:type="dxa"/>
          </w:tcPr>
          <w:p w:rsidR="00D85539" w:rsidRPr="00D33FA2" w:rsidRDefault="00D85539" w:rsidP="00474ADF">
            <w:pPr>
              <w:widowControl w:val="0"/>
              <w:autoSpaceDE w:val="0"/>
              <w:autoSpaceDN w:val="0"/>
              <w:rPr>
                <w:sz w:val="22"/>
                <w:szCs w:val="22"/>
              </w:rPr>
            </w:pPr>
            <w:r w:rsidRPr="00D33FA2">
              <w:rPr>
                <w:sz w:val="22"/>
                <w:szCs w:val="22"/>
              </w:rPr>
              <w:t>0,0</w:t>
            </w:r>
          </w:p>
        </w:tc>
        <w:tc>
          <w:tcPr>
            <w:tcW w:w="1134" w:type="dxa"/>
          </w:tcPr>
          <w:p w:rsidR="00D85539" w:rsidRPr="00D33FA2" w:rsidRDefault="00D85539" w:rsidP="00474ADF">
            <w:pPr>
              <w:widowControl w:val="0"/>
              <w:autoSpaceDE w:val="0"/>
              <w:autoSpaceDN w:val="0"/>
              <w:rPr>
                <w:sz w:val="22"/>
                <w:szCs w:val="22"/>
              </w:rPr>
            </w:pPr>
            <w:r w:rsidRPr="00D33FA2">
              <w:rPr>
                <w:sz w:val="22"/>
                <w:szCs w:val="22"/>
              </w:rPr>
              <w:t>0,0</w:t>
            </w:r>
          </w:p>
        </w:tc>
      </w:tr>
      <w:tr w:rsidR="00D85539" w:rsidRPr="00D33FA2" w:rsidTr="00474ADF">
        <w:trPr>
          <w:trHeight w:val="363"/>
          <w:jc w:val="right"/>
        </w:trPr>
        <w:tc>
          <w:tcPr>
            <w:tcW w:w="817" w:type="dxa"/>
            <w:gridSpan w:val="2"/>
            <w:vMerge/>
          </w:tcPr>
          <w:p w:rsidR="00D85539" w:rsidRPr="00D33FA2" w:rsidRDefault="00D85539" w:rsidP="00474ADF">
            <w:pPr>
              <w:rPr>
                <w:rFonts w:eastAsia="Calibri"/>
                <w:sz w:val="22"/>
                <w:szCs w:val="22"/>
                <w:lang w:eastAsia="en-US"/>
              </w:rPr>
            </w:pPr>
          </w:p>
        </w:tc>
        <w:tc>
          <w:tcPr>
            <w:tcW w:w="2410" w:type="dxa"/>
            <w:vMerge/>
          </w:tcPr>
          <w:p w:rsidR="00D85539" w:rsidRPr="00D33FA2" w:rsidRDefault="00D85539" w:rsidP="00474ADF">
            <w:pPr>
              <w:widowControl w:val="0"/>
              <w:autoSpaceDE w:val="0"/>
              <w:autoSpaceDN w:val="0"/>
              <w:ind w:right="-80"/>
              <w:rPr>
                <w:sz w:val="22"/>
                <w:szCs w:val="22"/>
              </w:rPr>
            </w:pPr>
          </w:p>
        </w:tc>
        <w:tc>
          <w:tcPr>
            <w:tcW w:w="1220" w:type="dxa"/>
            <w:vMerge/>
          </w:tcPr>
          <w:p w:rsidR="00D85539" w:rsidRPr="00D33FA2" w:rsidRDefault="00D85539" w:rsidP="00474ADF">
            <w:pPr>
              <w:rPr>
                <w:rFonts w:eastAsia="Calibri"/>
                <w:sz w:val="22"/>
                <w:szCs w:val="22"/>
                <w:lang w:eastAsia="en-US"/>
              </w:rPr>
            </w:pPr>
          </w:p>
        </w:tc>
        <w:tc>
          <w:tcPr>
            <w:tcW w:w="1560" w:type="dxa"/>
          </w:tcPr>
          <w:p w:rsidR="00D85539" w:rsidRPr="00D33FA2" w:rsidRDefault="00D85539" w:rsidP="00474ADF">
            <w:pPr>
              <w:rPr>
                <w:rFonts w:eastAsia="Calibri"/>
                <w:sz w:val="22"/>
                <w:szCs w:val="22"/>
                <w:lang w:eastAsia="en-US"/>
              </w:rPr>
            </w:pPr>
            <w:r w:rsidRPr="00D33FA2">
              <w:rPr>
                <w:rFonts w:eastAsia="Calibri"/>
                <w:sz w:val="22"/>
                <w:szCs w:val="22"/>
                <w:lang w:eastAsia="en-US"/>
              </w:rPr>
              <w:t>бюджет автономного округа</w:t>
            </w:r>
          </w:p>
        </w:tc>
        <w:tc>
          <w:tcPr>
            <w:tcW w:w="1090" w:type="dxa"/>
            <w:noWrap/>
          </w:tcPr>
          <w:p w:rsidR="00D85539" w:rsidRPr="00D33FA2" w:rsidRDefault="00D85539" w:rsidP="00474ADF">
            <w:pPr>
              <w:widowControl w:val="0"/>
              <w:autoSpaceDE w:val="0"/>
              <w:autoSpaceDN w:val="0"/>
              <w:rPr>
                <w:sz w:val="22"/>
                <w:szCs w:val="22"/>
              </w:rPr>
            </w:pPr>
            <w:r w:rsidRPr="00D33FA2">
              <w:rPr>
                <w:sz w:val="22"/>
                <w:szCs w:val="22"/>
              </w:rPr>
              <w:t>54,08</w:t>
            </w:r>
          </w:p>
        </w:tc>
        <w:tc>
          <w:tcPr>
            <w:tcW w:w="991" w:type="dxa"/>
            <w:noWrap/>
          </w:tcPr>
          <w:p w:rsidR="00D85539" w:rsidRPr="00D33FA2" w:rsidRDefault="00D85539" w:rsidP="00474ADF">
            <w:pPr>
              <w:widowControl w:val="0"/>
              <w:autoSpaceDE w:val="0"/>
              <w:autoSpaceDN w:val="0"/>
              <w:rPr>
                <w:sz w:val="22"/>
                <w:szCs w:val="22"/>
              </w:rPr>
            </w:pPr>
            <w:r w:rsidRPr="00D33FA2">
              <w:rPr>
                <w:sz w:val="22"/>
                <w:szCs w:val="22"/>
              </w:rPr>
              <w:t>13,36</w:t>
            </w:r>
          </w:p>
        </w:tc>
        <w:tc>
          <w:tcPr>
            <w:tcW w:w="992" w:type="dxa"/>
          </w:tcPr>
          <w:p w:rsidR="00D85539" w:rsidRPr="00D33FA2" w:rsidRDefault="00D85539" w:rsidP="00474ADF">
            <w:pPr>
              <w:widowControl w:val="0"/>
              <w:autoSpaceDE w:val="0"/>
              <w:autoSpaceDN w:val="0"/>
              <w:rPr>
                <w:sz w:val="22"/>
                <w:szCs w:val="22"/>
              </w:rPr>
            </w:pPr>
            <w:r w:rsidRPr="00D33FA2">
              <w:rPr>
                <w:sz w:val="22"/>
                <w:szCs w:val="22"/>
              </w:rPr>
              <w:t>13,56</w:t>
            </w:r>
          </w:p>
        </w:tc>
        <w:tc>
          <w:tcPr>
            <w:tcW w:w="991" w:type="dxa"/>
            <w:noWrap/>
          </w:tcPr>
          <w:p w:rsidR="00D85539" w:rsidRPr="00D33FA2" w:rsidRDefault="00D85539" w:rsidP="00474ADF">
            <w:pPr>
              <w:widowControl w:val="0"/>
              <w:autoSpaceDE w:val="0"/>
              <w:autoSpaceDN w:val="0"/>
              <w:rPr>
                <w:sz w:val="22"/>
                <w:szCs w:val="22"/>
              </w:rPr>
            </w:pPr>
            <w:r w:rsidRPr="00D33FA2">
              <w:rPr>
                <w:sz w:val="22"/>
                <w:szCs w:val="22"/>
              </w:rPr>
              <w:t>13,58</w:t>
            </w:r>
          </w:p>
        </w:tc>
        <w:tc>
          <w:tcPr>
            <w:tcW w:w="991" w:type="dxa"/>
            <w:noWrap/>
          </w:tcPr>
          <w:p w:rsidR="00D85539" w:rsidRPr="00D33FA2" w:rsidRDefault="00D85539" w:rsidP="00474ADF">
            <w:pPr>
              <w:widowControl w:val="0"/>
              <w:autoSpaceDE w:val="0"/>
              <w:autoSpaceDN w:val="0"/>
              <w:rPr>
                <w:sz w:val="22"/>
                <w:szCs w:val="22"/>
              </w:rPr>
            </w:pPr>
            <w:r w:rsidRPr="00D33FA2">
              <w:rPr>
                <w:sz w:val="22"/>
                <w:szCs w:val="22"/>
              </w:rPr>
              <w:t>13,58</w:t>
            </w:r>
          </w:p>
        </w:tc>
        <w:tc>
          <w:tcPr>
            <w:tcW w:w="991" w:type="dxa"/>
          </w:tcPr>
          <w:p w:rsidR="00D85539" w:rsidRPr="00D33FA2" w:rsidRDefault="00D85539" w:rsidP="00474ADF">
            <w:pPr>
              <w:widowControl w:val="0"/>
              <w:autoSpaceDE w:val="0"/>
              <w:autoSpaceDN w:val="0"/>
              <w:rPr>
                <w:sz w:val="22"/>
                <w:szCs w:val="22"/>
              </w:rPr>
            </w:pPr>
            <w:r w:rsidRPr="00D33FA2">
              <w:rPr>
                <w:sz w:val="22"/>
                <w:szCs w:val="22"/>
              </w:rPr>
              <w:t>0,0</w:t>
            </w:r>
          </w:p>
        </w:tc>
        <w:tc>
          <w:tcPr>
            <w:tcW w:w="992" w:type="dxa"/>
          </w:tcPr>
          <w:p w:rsidR="00D85539" w:rsidRPr="00D33FA2" w:rsidRDefault="00D85539" w:rsidP="00474ADF">
            <w:pPr>
              <w:widowControl w:val="0"/>
              <w:autoSpaceDE w:val="0"/>
              <w:autoSpaceDN w:val="0"/>
              <w:rPr>
                <w:sz w:val="22"/>
                <w:szCs w:val="22"/>
              </w:rPr>
            </w:pPr>
            <w:r w:rsidRPr="00D33FA2">
              <w:rPr>
                <w:sz w:val="22"/>
                <w:szCs w:val="22"/>
              </w:rPr>
              <w:t>0,0</w:t>
            </w:r>
          </w:p>
        </w:tc>
        <w:tc>
          <w:tcPr>
            <w:tcW w:w="977" w:type="dxa"/>
          </w:tcPr>
          <w:p w:rsidR="00D85539" w:rsidRPr="00D33FA2" w:rsidRDefault="00D85539" w:rsidP="00474ADF">
            <w:pPr>
              <w:widowControl w:val="0"/>
              <w:autoSpaceDE w:val="0"/>
              <w:autoSpaceDN w:val="0"/>
              <w:rPr>
                <w:sz w:val="22"/>
                <w:szCs w:val="22"/>
              </w:rPr>
            </w:pPr>
            <w:r w:rsidRPr="00D33FA2">
              <w:rPr>
                <w:sz w:val="22"/>
                <w:szCs w:val="22"/>
              </w:rPr>
              <w:t>0,0</w:t>
            </w:r>
          </w:p>
        </w:tc>
        <w:tc>
          <w:tcPr>
            <w:tcW w:w="1134" w:type="dxa"/>
          </w:tcPr>
          <w:p w:rsidR="00D85539" w:rsidRPr="00D33FA2" w:rsidRDefault="00D85539" w:rsidP="00474ADF">
            <w:pPr>
              <w:widowControl w:val="0"/>
              <w:autoSpaceDE w:val="0"/>
              <w:autoSpaceDN w:val="0"/>
              <w:rPr>
                <w:sz w:val="22"/>
                <w:szCs w:val="22"/>
              </w:rPr>
            </w:pPr>
            <w:r w:rsidRPr="00D33FA2">
              <w:rPr>
                <w:sz w:val="22"/>
                <w:szCs w:val="22"/>
              </w:rPr>
              <w:t>0,0</w:t>
            </w:r>
          </w:p>
        </w:tc>
      </w:tr>
      <w:tr w:rsidR="00D85539" w:rsidRPr="00D33FA2" w:rsidTr="00474ADF">
        <w:trPr>
          <w:trHeight w:val="144"/>
          <w:jc w:val="right"/>
        </w:trPr>
        <w:tc>
          <w:tcPr>
            <w:tcW w:w="817" w:type="dxa"/>
            <w:gridSpan w:val="2"/>
            <w:vMerge/>
            <w:hideMark/>
          </w:tcPr>
          <w:p w:rsidR="00D85539" w:rsidRPr="00D33FA2" w:rsidRDefault="00D85539" w:rsidP="00474ADF">
            <w:pPr>
              <w:rPr>
                <w:rFonts w:eastAsia="Calibri"/>
                <w:sz w:val="22"/>
                <w:szCs w:val="22"/>
                <w:lang w:eastAsia="en-US"/>
              </w:rPr>
            </w:pPr>
          </w:p>
        </w:tc>
        <w:tc>
          <w:tcPr>
            <w:tcW w:w="2410" w:type="dxa"/>
            <w:vMerge/>
          </w:tcPr>
          <w:p w:rsidR="00D85539" w:rsidRPr="00D33FA2" w:rsidRDefault="00D85539" w:rsidP="00474ADF">
            <w:pPr>
              <w:rPr>
                <w:rFonts w:eastAsia="Calibri"/>
                <w:sz w:val="22"/>
                <w:szCs w:val="22"/>
                <w:lang w:eastAsia="en-US"/>
              </w:rPr>
            </w:pPr>
          </w:p>
        </w:tc>
        <w:tc>
          <w:tcPr>
            <w:tcW w:w="1220" w:type="dxa"/>
            <w:vMerge/>
          </w:tcPr>
          <w:p w:rsidR="00D85539" w:rsidRPr="00D33FA2" w:rsidRDefault="00D85539" w:rsidP="00474ADF">
            <w:pPr>
              <w:rPr>
                <w:rFonts w:eastAsia="Calibri"/>
                <w:sz w:val="22"/>
                <w:szCs w:val="22"/>
                <w:lang w:eastAsia="en-US"/>
              </w:rPr>
            </w:pPr>
          </w:p>
        </w:tc>
        <w:tc>
          <w:tcPr>
            <w:tcW w:w="1560" w:type="dxa"/>
            <w:hideMark/>
          </w:tcPr>
          <w:p w:rsidR="00D85539" w:rsidRPr="00D33FA2" w:rsidRDefault="00D85539" w:rsidP="00474ADF">
            <w:pPr>
              <w:rPr>
                <w:rFonts w:eastAsia="Calibri"/>
                <w:sz w:val="22"/>
                <w:szCs w:val="22"/>
                <w:lang w:eastAsia="en-US"/>
              </w:rPr>
            </w:pPr>
            <w:r w:rsidRPr="00D33FA2">
              <w:rPr>
                <w:rFonts w:eastAsia="Calibri"/>
                <w:sz w:val="22"/>
                <w:szCs w:val="22"/>
                <w:lang w:eastAsia="en-US"/>
              </w:rPr>
              <w:t>бюджет поселений</w:t>
            </w:r>
          </w:p>
        </w:tc>
        <w:tc>
          <w:tcPr>
            <w:tcW w:w="1090" w:type="dxa"/>
            <w:noWrap/>
          </w:tcPr>
          <w:p w:rsidR="00D85539" w:rsidRPr="00D33FA2" w:rsidRDefault="00D85539" w:rsidP="00474ADF">
            <w:pPr>
              <w:widowControl w:val="0"/>
              <w:autoSpaceDE w:val="0"/>
              <w:autoSpaceDN w:val="0"/>
              <w:rPr>
                <w:sz w:val="22"/>
                <w:szCs w:val="22"/>
              </w:rPr>
            </w:pPr>
            <w:r w:rsidRPr="00D33FA2">
              <w:rPr>
                <w:sz w:val="22"/>
                <w:szCs w:val="22"/>
              </w:rPr>
              <w:t>54,08</w:t>
            </w:r>
          </w:p>
        </w:tc>
        <w:tc>
          <w:tcPr>
            <w:tcW w:w="991" w:type="dxa"/>
            <w:noWrap/>
          </w:tcPr>
          <w:p w:rsidR="00D85539" w:rsidRPr="00D33FA2" w:rsidRDefault="00D85539" w:rsidP="00474ADF">
            <w:pPr>
              <w:widowControl w:val="0"/>
              <w:autoSpaceDE w:val="0"/>
              <w:autoSpaceDN w:val="0"/>
              <w:rPr>
                <w:sz w:val="22"/>
                <w:szCs w:val="22"/>
              </w:rPr>
            </w:pPr>
            <w:r w:rsidRPr="00D33FA2">
              <w:rPr>
                <w:sz w:val="22"/>
                <w:szCs w:val="22"/>
              </w:rPr>
              <w:t>13,36</w:t>
            </w:r>
          </w:p>
        </w:tc>
        <w:tc>
          <w:tcPr>
            <w:tcW w:w="992" w:type="dxa"/>
          </w:tcPr>
          <w:p w:rsidR="00D85539" w:rsidRPr="00D33FA2" w:rsidRDefault="00D85539" w:rsidP="00474ADF">
            <w:pPr>
              <w:widowControl w:val="0"/>
              <w:autoSpaceDE w:val="0"/>
              <w:autoSpaceDN w:val="0"/>
              <w:rPr>
                <w:sz w:val="22"/>
                <w:szCs w:val="22"/>
              </w:rPr>
            </w:pPr>
            <w:r w:rsidRPr="00D33FA2">
              <w:rPr>
                <w:sz w:val="22"/>
                <w:szCs w:val="22"/>
              </w:rPr>
              <w:t>13,56</w:t>
            </w:r>
          </w:p>
        </w:tc>
        <w:tc>
          <w:tcPr>
            <w:tcW w:w="991" w:type="dxa"/>
            <w:noWrap/>
          </w:tcPr>
          <w:p w:rsidR="00D85539" w:rsidRPr="00D33FA2" w:rsidRDefault="00D85539" w:rsidP="00474ADF">
            <w:pPr>
              <w:widowControl w:val="0"/>
              <w:autoSpaceDE w:val="0"/>
              <w:autoSpaceDN w:val="0"/>
              <w:rPr>
                <w:sz w:val="22"/>
                <w:szCs w:val="22"/>
              </w:rPr>
            </w:pPr>
            <w:r w:rsidRPr="00D33FA2">
              <w:rPr>
                <w:sz w:val="22"/>
                <w:szCs w:val="22"/>
              </w:rPr>
              <w:t>13,58</w:t>
            </w:r>
          </w:p>
        </w:tc>
        <w:tc>
          <w:tcPr>
            <w:tcW w:w="991" w:type="dxa"/>
            <w:noWrap/>
          </w:tcPr>
          <w:p w:rsidR="00D85539" w:rsidRPr="00D33FA2" w:rsidRDefault="00D85539" w:rsidP="00474ADF">
            <w:pPr>
              <w:widowControl w:val="0"/>
              <w:autoSpaceDE w:val="0"/>
              <w:autoSpaceDN w:val="0"/>
              <w:rPr>
                <w:sz w:val="22"/>
                <w:szCs w:val="22"/>
              </w:rPr>
            </w:pPr>
            <w:r w:rsidRPr="00D33FA2">
              <w:rPr>
                <w:sz w:val="22"/>
                <w:szCs w:val="22"/>
              </w:rPr>
              <w:t>13,58</w:t>
            </w:r>
          </w:p>
        </w:tc>
        <w:tc>
          <w:tcPr>
            <w:tcW w:w="991" w:type="dxa"/>
          </w:tcPr>
          <w:p w:rsidR="00D85539" w:rsidRPr="00D33FA2" w:rsidRDefault="00D85539" w:rsidP="00474ADF">
            <w:pPr>
              <w:widowControl w:val="0"/>
              <w:autoSpaceDE w:val="0"/>
              <w:autoSpaceDN w:val="0"/>
              <w:rPr>
                <w:sz w:val="22"/>
                <w:szCs w:val="22"/>
              </w:rPr>
            </w:pPr>
            <w:r w:rsidRPr="00D33FA2">
              <w:rPr>
                <w:sz w:val="22"/>
                <w:szCs w:val="22"/>
              </w:rPr>
              <w:t>0,0</w:t>
            </w:r>
          </w:p>
        </w:tc>
        <w:tc>
          <w:tcPr>
            <w:tcW w:w="992" w:type="dxa"/>
          </w:tcPr>
          <w:p w:rsidR="00D85539" w:rsidRPr="00D33FA2" w:rsidRDefault="00D85539" w:rsidP="00474ADF">
            <w:pPr>
              <w:widowControl w:val="0"/>
              <w:autoSpaceDE w:val="0"/>
              <w:autoSpaceDN w:val="0"/>
              <w:rPr>
                <w:sz w:val="22"/>
                <w:szCs w:val="22"/>
              </w:rPr>
            </w:pPr>
            <w:r w:rsidRPr="00D33FA2">
              <w:rPr>
                <w:sz w:val="22"/>
                <w:szCs w:val="22"/>
              </w:rPr>
              <w:t>0,0</w:t>
            </w:r>
          </w:p>
        </w:tc>
        <w:tc>
          <w:tcPr>
            <w:tcW w:w="977" w:type="dxa"/>
          </w:tcPr>
          <w:p w:rsidR="00D85539" w:rsidRPr="00D33FA2" w:rsidRDefault="00D85539" w:rsidP="00474ADF">
            <w:pPr>
              <w:widowControl w:val="0"/>
              <w:autoSpaceDE w:val="0"/>
              <w:autoSpaceDN w:val="0"/>
              <w:rPr>
                <w:sz w:val="22"/>
                <w:szCs w:val="22"/>
              </w:rPr>
            </w:pPr>
            <w:r w:rsidRPr="00D33FA2">
              <w:rPr>
                <w:sz w:val="22"/>
                <w:szCs w:val="22"/>
              </w:rPr>
              <w:t>0,0</w:t>
            </w:r>
          </w:p>
        </w:tc>
        <w:tc>
          <w:tcPr>
            <w:tcW w:w="1134" w:type="dxa"/>
          </w:tcPr>
          <w:p w:rsidR="00D85539" w:rsidRPr="00D33FA2" w:rsidRDefault="00D85539" w:rsidP="00474ADF">
            <w:pPr>
              <w:widowControl w:val="0"/>
              <w:autoSpaceDE w:val="0"/>
              <w:autoSpaceDN w:val="0"/>
              <w:rPr>
                <w:sz w:val="22"/>
                <w:szCs w:val="22"/>
              </w:rPr>
            </w:pPr>
            <w:r w:rsidRPr="00D33FA2">
              <w:rPr>
                <w:sz w:val="22"/>
                <w:szCs w:val="22"/>
              </w:rPr>
              <w:t>0,0</w:t>
            </w:r>
          </w:p>
        </w:tc>
      </w:tr>
      <w:tr w:rsidR="00D85539" w:rsidRPr="00D33FA2" w:rsidTr="00474ADF">
        <w:trPr>
          <w:trHeight w:val="144"/>
          <w:jc w:val="right"/>
        </w:trPr>
        <w:tc>
          <w:tcPr>
            <w:tcW w:w="817" w:type="dxa"/>
            <w:gridSpan w:val="2"/>
            <w:vMerge w:val="restart"/>
            <w:hideMark/>
          </w:tcPr>
          <w:p w:rsidR="00D85539" w:rsidRPr="00D33FA2" w:rsidRDefault="00D85539" w:rsidP="00474ADF">
            <w:pPr>
              <w:rPr>
                <w:rFonts w:eastAsia="Calibri"/>
                <w:sz w:val="22"/>
                <w:szCs w:val="22"/>
                <w:lang w:eastAsia="en-US"/>
              </w:rPr>
            </w:pPr>
            <w:r w:rsidRPr="00D33FA2">
              <w:rPr>
                <w:rFonts w:eastAsia="Calibri"/>
                <w:sz w:val="22"/>
                <w:szCs w:val="22"/>
                <w:lang w:eastAsia="en-US"/>
              </w:rPr>
              <w:t>1.1.4.</w:t>
            </w:r>
          </w:p>
        </w:tc>
        <w:tc>
          <w:tcPr>
            <w:tcW w:w="2410" w:type="dxa"/>
            <w:vMerge w:val="restart"/>
          </w:tcPr>
          <w:p w:rsidR="00D85539" w:rsidRPr="00D33FA2" w:rsidRDefault="00D85539" w:rsidP="00474ADF">
            <w:pPr>
              <w:widowControl w:val="0"/>
              <w:autoSpaceDE w:val="0"/>
              <w:autoSpaceDN w:val="0"/>
              <w:rPr>
                <w:sz w:val="22"/>
                <w:szCs w:val="22"/>
              </w:rPr>
            </w:pPr>
            <w:r w:rsidRPr="00D33FA2">
              <w:rPr>
                <w:sz w:val="22"/>
                <w:szCs w:val="22"/>
              </w:rPr>
              <w:t xml:space="preserve">Сельское поселение </w:t>
            </w:r>
            <w:r w:rsidRPr="00D33FA2">
              <w:rPr>
                <w:sz w:val="22"/>
                <w:szCs w:val="22"/>
              </w:rPr>
              <w:lastRenderedPageBreak/>
              <w:t>Ваховск</w:t>
            </w:r>
          </w:p>
        </w:tc>
        <w:tc>
          <w:tcPr>
            <w:tcW w:w="1220" w:type="dxa"/>
            <w:vMerge w:val="restart"/>
          </w:tcPr>
          <w:p w:rsidR="00D85539" w:rsidRPr="00D33FA2" w:rsidRDefault="00D85539" w:rsidP="00474ADF">
            <w:pPr>
              <w:rPr>
                <w:rFonts w:eastAsia="Calibri"/>
                <w:sz w:val="22"/>
                <w:szCs w:val="22"/>
                <w:lang w:eastAsia="en-US"/>
              </w:rPr>
            </w:pPr>
            <w:r w:rsidRPr="00D33FA2">
              <w:rPr>
                <w:rFonts w:eastAsia="Calibri"/>
                <w:sz w:val="22"/>
                <w:szCs w:val="22"/>
                <w:lang w:eastAsia="en-US"/>
              </w:rPr>
              <w:lastRenderedPageBreak/>
              <w:t>администрация сельского поселения Ваховск (по согласованию)</w:t>
            </w:r>
          </w:p>
        </w:tc>
        <w:tc>
          <w:tcPr>
            <w:tcW w:w="1560" w:type="dxa"/>
            <w:hideMark/>
          </w:tcPr>
          <w:p w:rsidR="00D85539" w:rsidRPr="00D33FA2" w:rsidRDefault="00D85539" w:rsidP="00474ADF">
            <w:pPr>
              <w:rPr>
                <w:rFonts w:eastAsia="Calibri"/>
                <w:sz w:val="22"/>
                <w:szCs w:val="22"/>
                <w:lang w:eastAsia="en-US"/>
              </w:rPr>
            </w:pPr>
            <w:r w:rsidRPr="00D33FA2">
              <w:rPr>
                <w:rFonts w:eastAsia="Calibri"/>
                <w:sz w:val="22"/>
                <w:szCs w:val="22"/>
                <w:lang w:eastAsia="en-US"/>
              </w:rPr>
              <w:t xml:space="preserve">всего </w:t>
            </w:r>
          </w:p>
        </w:tc>
        <w:tc>
          <w:tcPr>
            <w:tcW w:w="1090" w:type="dxa"/>
            <w:noWrap/>
          </w:tcPr>
          <w:p w:rsidR="00D85539" w:rsidRPr="00D33FA2" w:rsidRDefault="00D85539" w:rsidP="00474ADF">
            <w:pPr>
              <w:widowControl w:val="0"/>
              <w:autoSpaceDE w:val="0"/>
              <w:autoSpaceDN w:val="0"/>
              <w:rPr>
                <w:sz w:val="22"/>
                <w:szCs w:val="22"/>
              </w:rPr>
            </w:pPr>
            <w:r w:rsidRPr="00D33FA2">
              <w:rPr>
                <w:sz w:val="22"/>
                <w:szCs w:val="22"/>
              </w:rPr>
              <w:t>194,76</w:t>
            </w:r>
          </w:p>
        </w:tc>
        <w:tc>
          <w:tcPr>
            <w:tcW w:w="991" w:type="dxa"/>
            <w:noWrap/>
          </w:tcPr>
          <w:p w:rsidR="00D85539" w:rsidRPr="00D33FA2" w:rsidRDefault="00D85539" w:rsidP="00474ADF">
            <w:pPr>
              <w:widowControl w:val="0"/>
              <w:autoSpaceDE w:val="0"/>
              <w:autoSpaceDN w:val="0"/>
              <w:rPr>
                <w:sz w:val="22"/>
                <w:szCs w:val="22"/>
              </w:rPr>
            </w:pPr>
            <w:r w:rsidRPr="00D33FA2">
              <w:rPr>
                <w:sz w:val="22"/>
                <w:szCs w:val="22"/>
              </w:rPr>
              <w:t>48,12</w:t>
            </w:r>
          </w:p>
        </w:tc>
        <w:tc>
          <w:tcPr>
            <w:tcW w:w="992" w:type="dxa"/>
          </w:tcPr>
          <w:p w:rsidR="00D85539" w:rsidRPr="00D33FA2" w:rsidRDefault="00D85539" w:rsidP="00474ADF">
            <w:pPr>
              <w:widowControl w:val="0"/>
              <w:autoSpaceDE w:val="0"/>
              <w:autoSpaceDN w:val="0"/>
              <w:rPr>
                <w:sz w:val="22"/>
                <w:szCs w:val="22"/>
              </w:rPr>
            </w:pPr>
            <w:r w:rsidRPr="00D33FA2">
              <w:rPr>
                <w:sz w:val="22"/>
                <w:szCs w:val="22"/>
              </w:rPr>
              <w:t>48,84</w:t>
            </w:r>
          </w:p>
        </w:tc>
        <w:tc>
          <w:tcPr>
            <w:tcW w:w="991" w:type="dxa"/>
            <w:noWrap/>
          </w:tcPr>
          <w:p w:rsidR="00D85539" w:rsidRPr="00D33FA2" w:rsidRDefault="00D85539" w:rsidP="00474ADF">
            <w:pPr>
              <w:widowControl w:val="0"/>
              <w:autoSpaceDE w:val="0"/>
              <w:autoSpaceDN w:val="0"/>
              <w:rPr>
                <w:sz w:val="22"/>
                <w:szCs w:val="22"/>
              </w:rPr>
            </w:pPr>
            <w:r w:rsidRPr="00D33FA2">
              <w:rPr>
                <w:sz w:val="22"/>
                <w:szCs w:val="22"/>
              </w:rPr>
              <w:t>48,9</w:t>
            </w:r>
          </w:p>
        </w:tc>
        <w:tc>
          <w:tcPr>
            <w:tcW w:w="991" w:type="dxa"/>
            <w:noWrap/>
          </w:tcPr>
          <w:p w:rsidR="00D85539" w:rsidRPr="00D33FA2" w:rsidRDefault="00D85539" w:rsidP="00474ADF">
            <w:pPr>
              <w:widowControl w:val="0"/>
              <w:autoSpaceDE w:val="0"/>
              <w:autoSpaceDN w:val="0"/>
              <w:rPr>
                <w:sz w:val="22"/>
                <w:szCs w:val="22"/>
              </w:rPr>
            </w:pPr>
            <w:r w:rsidRPr="00D33FA2">
              <w:rPr>
                <w:sz w:val="22"/>
                <w:szCs w:val="22"/>
              </w:rPr>
              <w:t>48,9</w:t>
            </w:r>
          </w:p>
        </w:tc>
        <w:tc>
          <w:tcPr>
            <w:tcW w:w="991" w:type="dxa"/>
          </w:tcPr>
          <w:p w:rsidR="00D85539" w:rsidRPr="00D33FA2" w:rsidRDefault="00D85539" w:rsidP="00474ADF">
            <w:pPr>
              <w:widowControl w:val="0"/>
              <w:autoSpaceDE w:val="0"/>
              <w:autoSpaceDN w:val="0"/>
              <w:rPr>
                <w:sz w:val="22"/>
                <w:szCs w:val="22"/>
              </w:rPr>
            </w:pPr>
            <w:r w:rsidRPr="00D33FA2">
              <w:rPr>
                <w:sz w:val="22"/>
                <w:szCs w:val="22"/>
              </w:rPr>
              <w:t>0,0</w:t>
            </w:r>
          </w:p>
        </w:tc>
        <w:tc>
          <w:tcPr>
            <w:tcW w:w="992" w:type="dxa"/>
          </w:tcPr>
          <w:p w:rsidR="00D85539" w:rsidRPr="00D33FA2" w:rsidRDefault="00D85539" w:rsidP="00474ADF">
            <w:pPr>
              <w:widowControl w:val="0"/>
              <w:autoSpaceDE w:val="0"/>
              <w:autoSpaceDN w:val="0"/>
              <w:rPr>
                <w:sz w:val="22"/>
                <w:szCs w:val="22"/>
              </w:rPr>
            </w:pPr>
            <w:r w:rsidRPr="00D33FA2">
              <w:rPr>
                <w:sz w:val="22"/>
                <w:szCs w:val="22"/>
              </w:rPr>
              <w:t>0,0</w:t>
            </w:r>
          </w:p>
        </w:tc>
        <w:tc>
          <w:tcPr>
            <w:tcW w:w="977" w:type="dxa"/>
          </w:tcPr>
          <w:p w:rsidR="00D85539" w:rsidRPr="00D33FA2" w:rsidRDefault="00D85539" w:rsidP="00474ADF">
            <w:pPr>
              <w:widowControl w:val="0"/>
              <w:autoSpaceDE w:val="0"/>
              <w:autoSpaceDN w:val="0"/>
              <w:rPr>
                <w:sz w:val="22"/>
                <w:szCs w:val="22"/>
              </w:rPr>
            </w:pPr>
            <w:r w:rsidRPr="00D33FA2">
              <w:rPr>
                <w:sz w:val="22"/>
                <w:szCs w:val="22"/>
              </w:rPr>
              <w:t>0,0</w:t>
            </w:r>
          </w:p>
        </w:tc>
        <w:tc>
          <w:tcPr>
            <w:tcW w:w="1134" w:type="dxa"/>
          </w:tcPr>
          <w:p w:rsidR="00D85539" w:rsidRPr="00D33FA2" w:rsidRDefault="00D85539" w:rsidP="00474ADF">
            <w:pPr>
              <w:widowControl w:val="0"/>
              <w:autoSpaceDE w:val="0"/>
              <w:autoSpaceDN w:val="0"/>
              <w:rPr>
                <w:sz w:val="22"/>
                <w:szCs w:val="22"/>
              </w:rPr>
            </w:pPr>
            <w:r w:rsidRPr="00D33FA2">
              <w:rPr>
                <w:sz w:val="22"/>
                <w:szCs w:val="22"/>
              </w:rPr>
              <w:t>0,0</w:t>
            </w:r>
          </w:p>
        </w:tc>
      </w:tr>
      <w:tr w:rsidR="00D85539" w:rsidRPr="00D33FA2" w:rsidTr="00474ADF">
        <w:trPr>
          <w:trHeight w:val="144"/>
          <w:jc w:val="right"/>
        </w:trPr>
        <w:tc>
          <w:tcPr>
            <w:tcW w:w="817" w:type="dxa"/>
            <w:gridSpan w:val="2"/>
            <w:vMerge/>
          </w:tcPr>
          <w:p w:rsidR="00D85539" w:rsidRPr="00D33FA2" w:rsidRDefault="00D85539" w:rsidP="00474ADF">
            <w:pPr>
              <w:rPr>
                <w:rFonts w:eastAsia="Calibri"/>
                <w:sz w:val="22"/>
                <w:szCs w:val="22"/>
                <w:lang w:eastAsia="en-US"/>
              </w:rPr>
            </w:pPr>
          </w:p>
        </w:tc>
        <w:tc>
          <w:tcPr>
            <w:tcW w:w="2410" w:type="dxa"/>
            <w:vMerge/>
          </w:tcPr>
          <w:p w:rsidR="00D85539" w:rsidRPr="00D33FA2" w:rsidRDefault="00D85539" w:rsidP="00474ADF">
            <w:pPr>
              <w:widowControl w:val="0"/>
              <w:autoSpaceDE w:val="0"/>
              <w:autoSpaceDN w:val="0"/>
              <w:rPr>
                <w:sz w:val="22"/>
                <w:szCs w:val="22"/>
              </w:rPr>
            </w:pPr>
          </w:p>
        </w:tc>
        <w:tc>
          <w:tcPr>
            <w:tcW w:w="1220" w:type="dxa"/>
            <w:vMerge/>
          </w:tcPr>
          <w:p w:rsidR="00D85539" w:rsidRPr="00D33FA2" w:rsidRDefault="00D85539" w:rsidP="00474ADF">
            <w:pPr>
              <w:rPr>
                <w:rFonts w:eastAsia="Calibri"/>
                <w:sz w:val="22"/>
                <w:szCs w:val="22"/>
                <w:lang w:eastAsia="en-US"/>
              </w:rPr>
            </w:pPr>
          </w:p>
        </w:tc>
        <w:tc>
          <w:tcPr>
            <w:tcW w:w="1560" w:type="dxa"/>
          </w:tcPr>
          <w:p w:rsidR="00D85539" w:rsidRPr="00D33FA2" w:rsidRDefault="00D85539" w:rsidP="00474ADF">
            <w:pPr>
              <w:rPr>
                <w:rFonts w:eastAsia="Calibri"/>
                <w:sz w:val="22"/>
                <w:szCs w:val="22"/>
                <w:lang w:eastAsia="en-US"/>
              </w:rPr>
            </w:pPr>
            <w:r w:rsidRPr="00D33FA2">
              <w:rPr>
                <w:rFonts w:eastAsia="Calibri"/>
                <w:sz w:val="22"/>
                <w:szCs w:val="22"/>
                <w:lang w:eastAsia="en-US"/>
              </w:rPr>
              <w:t>бюджет автономного округа</w:t>
            </w:r>
          </w:p>
        </w:tc>
        <w:tc>
          <w:tcPr>
            <w:tcW w:w="1090" w:type="dxa"/>
            <w:noWrap/>
          </w:tcPr>
          <w:p w:rsidR="00D85539" w:rsidRPr="00D33FA2" w:rsidRDefault="00D85539" w:rsidP="00474ADF">
            <w:pPr>
              <w:widowControl w:val="0"/>
              <w:autoSpaceDE w:val="0"/>
              <w:autoSpaceDN w:val="0"/>
              <w:rPr>
                <w:sz w:val="22"/>
                <w:szCs w:val="22"/>
              </w:rPr>
            </w:pPr>
            <w:r w:rsidRPr="00D33FA2">
              <w:rPr>
                <w:sz w:val="22"/>
                <w:szCs w:val="22"/>
              </w:rPr>
              <w:t>97,38</w:t>
            </w:r>
          </w:p>
        </w:tc>
        <w:tc>
          <w:tcPr>
            <w:tcW w:w="991" w:type="dxa"/>
            <w:noWrap/>
          </w:tcPr>
          <w:p w:rsidR="00D85539" w:rsidRPr="00D33FA2" w:rsidRDefault="00D85539" w:rsidP="00474ADF">
            <w:pPr>
              <w:widowControl w:val="0"/>
              <w:autoSpaceDE w:val="0"/>
              <w:autoSpaceDN w:val="0"/>
              <w:rPr>
                <w:sz w:val="22"/>
                <w:szCs w:val="22"/>
              </w:rPr>
            </w:pPr>
            <w:r w:rsidRPr="00D33FA2">
              <w:rPr>
                <w:sz w:val="22"/>
                <w:szCs w:val="22"/>
              </w:rPr>
              <w:t>24,06</w:t>
            </w:r>
          </w:p>
        </w:tc>
        <w:tc>
          <w:tcPr>
            <w:tcW w:w="992" w:type="dxa"/>
          </w:tcPr>
          <w:p w:rsidR="00D85539" w:rsidRPr="00D33FA2" w:rsidRDefault="00D85539" w:rsidP="00474ADF">
            <w:pPr>
              <w:widowControl w:val="0"/>
              <w:autoSpaceDE w:val="0"/>
              <w:autoSpaceDN w:val="0"/>
              <w:rPr>
                <w:sz w:val="22"/>
                <w:szCs w:val="22"/>
              </w:rPr>
            </w:pPr>
            <w:r w:rsidRPr="00D33FA2">
              <w:rPr>
                <w:sz w:val="22"/>
                <w:szCs w:val="22"/>
              </w:rPr>
              <w:t>24,42</w:t>
            </w:r>
          </w:p>
        </w:tc>
        <w:tc>
          <w:tcPr>
            <w:tcW w:w="991" w:type="dxa"/>
            <w:noWrap/>
          </w:tcPr>
          <w:p w:rsidR="00D85539" w:rsidRPr="00D33FA2" w:rsidRDefault="00D85539" w:rsidP="00474ADF">
            <w:pPr>
              <w:widowControl w:val="0"/>
              <w:autoSpaceDE w:val="0"/>
              <w:autoSpaceDN w:val="0"/>
              <w:rPr>
                <w:sz w:val="22"/>
                <w:szCs w:val="22"/>
              </w:rPr>
            </w:pPr>
            <w:r w:rsidRPr="00D33FA2">
              <w:rPr>
                <w:sz w:val="22"/>
                <w:szCs w:val="22"/>
              </w:rPr>
              <w:t>24,45</w:t>
            </w:r>
          </w:p>
        </w:tc>
        <w:tc>
          <w:tcPr>
            <w:tcW w:w="991" w:type="dxa"/>
            <w:noWrap/>
          </w:tcPr>
          <w:p w:rsidR="00D85539" w:rsidRPr="00D33FA2" w:rsidRDefault="00D85539" w:rsidP="00474ADF">
            <w:pPr>
              <w:widowControl w:val="0"/>
              <w:autoSpaceDE w:val="0"/>
              <w:autoSpaceDN w:val="0"/>
              <w:rPr>
                <w:sz w:val="22"/>
                <w:szCs w:val="22"/>
              </w:rPr>
            </w:pPr>
            <w:r w:rsidRPr="00D33FA2">
              <w:rPr>
                <w:sz w:val="22"/>
                <w:szCs w:val="22"/>
              </w:rPr>
              <w:t>24,45</w:t>
            </w:r>
          </w:p>
        </w:tc>
        <w:tc>
          <w:tcPr>
            <w:tcW w:w="991" w:type="dxa"/>
          </w:tcPr>
          <w:p w:rsidR="00D85539" w:rsidRPr="00D33FA2" w:rsidRDefault="00D85539" w:rsidP="00474ADF">
            <w:pPr>
              <w:widowControl w:val="0"/>
              <w:autoSpaceDE w:val="0"/>
              <w:autoSpaceDN w:val="0"/>
              <w:rPr>
                <w:sz w:val="22"/>
                <w:szCs w:val="22"/>
              </w:rPr>
            </w:pPr>
            <w:r w:rsidRPr="00D33FA2">
              <w:rPr>
                <w:sz w:val="22"/>
                <w:szCs w:val="22"/>
              </w:rPr>
              <w:t>0,0</w:t>
            </w:r>
          </w:p>
        </w:tc>
        <w:tc>
          <w:tcPr>
            <w:tcW w:w="992" w:type="dxa"/>
          </w:tcPr>
          <w:p w:rsidR="00D85539" w:rsidRPr="00D33FA2" w:rsidRDefault="00D85539" w:rsidP="00474ADF">
            <w:pPr>
              <w:widowControl w:val="0"/>
              <w:autoSpaceDE w:val="0"/>
              <w:autoSpaceDN w:val="0"/>
              <w:rPr>
                <w:sz w:val="22"/>
                <w:szCs w:val="22"/>
              </w:rPr>
            </w:pPr>
            <w:r w:rsidRPr="00D33FA2">
              <w:rPr>
                <w:sz w:val="22"/>
                <w:szCs w:val="22"/>
              </w:rPr>
              <w:t>0,0</w:t>
            </w:r>
          </w:p>
        </w:tc>
        <w:tc>
          <w:tcPr>
            <w:tcW w:w="977" w:type="dxa"/>
          </w:tcPr>
          <w:p w:rsidR="00D85539" w:rsidRPr="00D33FA2" w:rsidRDefault="00D85539" w:rsidP="00474ADF">
            <w:pPr>
              <w:widowControl w:val="0"/>
              <w:autoSpaceDE w:val="0"/>
              <w:autoSpaceDN w:val="0"/>
              <w:rPr>
                <w:sz w:val="22"/>
                <w:szCs w:val="22"/>
              </w:rPr>
            </w:pPr>
            <w:r w:rsidRPr="00D33FA2">
              <w:rPr>
                <w:sz w:val="22"/>
                <w:szCs w:val="22"/>
              </w:rPr>
              <w:t>0,0</w:t>
            </w:r>
          </w:p>
        </w:tc>
        <w:tc>
          <w:tcPr>
            <w:tcW w:w="1134" w:type="dxa"/>
          </w:tcPr>
          <w:p w:rsidR="00D85539" w:rsidRPr="00D33FA2" w:rsidRDefault="00D85539" w:rsidP="00474ADF">
            <w:pPr>
              <w:widowControl w:val="0"/>
              <w:autoSpaceDE w:val="0"/>
              <w:autoSpaceDN w:val="0"/>
              <w:rPr>
                <w:sz w:val="22"/>
                <w:szCs w:val="22"/>
              </w:rPr>
            </w:pPr>
            <w:r w:rsidRPr="00D33FA2">
              <w:rPr>
                <w:sz w:val="22"/>
                <w:szCs w:val="22"/>
              </w:rPr>
              <w:t>0,0</w:t>
            </w:r>
          </w:p>
        </w:tc>
      </w:tr>
      <w:tr w:rsidR="00D85539" w:rsidRPr="00D33FA2" w:rsidTr="00474ADF">
        <w:trPr>
          <w:trHeight w:val="144"/>
          <w:jc w:val="right"/>
        </w:trPr>
        <w:tc>
          <w:tcPr>
            <w:tcW w:w="817" w:type="dxa"/>
            <w:gridSpan w:val="2"/>
            <w:vMerge/>
            <w:hideMark/>
          </w:tcPr>
          <w:p w:rsidR="00D85539" w:rsidRPr="00D33FA2" w:rsidRDefault="00D85539" w:rsidP="00474ADF">
            <w:pPr>
              <w:rPr>
                <w:rFonts w:eastAsia="Calibri"/>
                <w:sz w:val="22"/>
                <w:szCs w:val="22"/>
                <w:lang w:eastAsia="en-US"/>
              </w:rPr>
            </w:pPr>
          </w:p>
        </w:tc>
        <w:tc>
          <w:tcPr>
            <w:tcW w:w="2410" w:type="dxa"/>
            <w:vMerge/>
          </w:tcPr>
          <w:p w:rsidR="00D85539" w:rsidRPr="00D33FA2" w:rsidRDefault="00D85539" w:rsidP="00474ADF">
            <w:pPr>
              <w:rPr>
                <w:rFonts w:eastAsia="Calibri"/>
                <w:sz w:val="22"/>
                <w:szCs w:val="22"/>
                <w:lang w:eastAsia="en-US"/>
              </w:rPr>
            </w:pPr>
          </w:p>
        </w:tc>
        <w:tc>
          <w:tcPr>
            <w:tcW w:w="1220" w:type="dxa"/>
            <w:vMerge/>
          </w:tcPr>
          <w:p w:rsidR="00D85539" w:rsidRPr="00D33FA2" w:rsidRDefault="00D85539" w:rsidP="00474ADF">
            <w:pPr>
              <w:rPr>
                <w:rFonts w:eastAsia="Calibri"/>
                <w:sz w:val="22"/>
                <w:szCs w:val="22"/>
                <w:lang w:eastAsia="en-US"/>
              </w:rPr>
            </w:pPr>
          </w:p>
        </w:tc>
        <w:tc>
          <w:tcPr>
            <w:tcW w:w="1560" w:type="dxa"/>
            <w:hideMark/>
          </w:tcPr>
          <w:p w:rsidR="00D85539" w:rsidRPr="00D33FA2" w:rsidRDefault="00D85539" w:rsidP="00474ADF">
            <w:pPr>
              <w:rPr>
                <w:rFonts w:eastAsia="Calibri"/>
                <w:sz w:val="22"/>
                <w:szCs w:val="22"/>
                <w:lang w:eastAsia="en-US"/>
              </w:rPr>
            </w:pPr>
            <w:r w:rsidRPr="00D33FA2">
              <w:rPr>
                <w:rFonts w:eastAsia="Calibri"/>
                <w:sz w:val="22"/>
                <w:szCs w:val="22"/>
                <w:lang w:eastAsia="en-US"/>
              </w:rPr>
              <w:t>бюджет поселений</w:t>
            </w:r>
          </w:p>
        </w:tc>
        <w:tc>
          <w:tcPr>
            <w:tcW w:w="1090" w:type="dxa"/>
            <w:noWrap/>
          </w:tcPr>
          <w:p w:rsidR="00D85539" w:rsidRPr="00D33FA2" w:rsidRDefault="00D85539" w:rsidP="00474ADF">
            <w:pPr>
              <w:widowControl w:val="0"/>
              <w:autoSpaceDE w:val="0"/>
              <w:autoSpaceDN w:val="0"/>
              <w:rPr>
                <w:sz w:val="22"/>
                <w:szCs w:val="22"/>
              </w:rPr>
            </w:pPr>
            <w:r w:rsidRPr="00D33FA2">
              <w:rPr>
                <w:sz w:val="22"/>
                <w:szCs w:val="22"/>
              </w:rPr>
              <w:t>97,38</w:t>
            </w:r>
          </w:p>
        </w:tc>
        <w:tc>
          <w:tcPr>
            <w:tcW w:w="991" w:type="dxa"/>
            <w:noWrap/>
          </w:tcPr>
          <w:p w:rsidR="00D85539" w:rsidRPr="00D33FA2" w:rsidRDefault="00D85539" w:rsidP="00474ADF">
            <w:pPr>
              <w:widowControl w:val="0"/>
              <w:autoSpaceDE w:val="0"/>
              <w:autoSpaceDN w:val="0"/>
              <w:rPr>
                <w:sz w:val="22"/>
                <w:szCs w:val="22"/>
              </w:rPr>
            </w:pPr>
            <w:r w:rsidRPr="00D33FA2">
              <w:rPr>
                <w:sz w:val="22"/>
                <w:szCs w:val="22"/>
              </w:rPr>
              <w:t>24,06</w:t>
            </w:r>
          </w:p>
        </w:tc>
        <w:tc>
          <w:tcPr>
            <w:tcW w:w="992" w:type="dxa"/>
          </w:tcPr>
          <w:p w:rsidR="00D85539" w:rsidRPr="00D33FA2" w:rsidRDefault="00D85539" w:rsidP="00474ADF">
            <w:pPr>
              <w:widowControl w:val="0"/>
              <w:autoSpaceDE w:val="0"/>
              <w:autoSpaceDN w:val="0"/>
              <w:rPr>
                <w:sz w:val="22"/>
                <w:szCs w:val="22"/>
              </w:rPr>
            </w:pPr>
            <w:r w:rsidRPr="00D33FA2">
              <w:rPr>
                <w:sz w:val="22"/>
                <w:szCs w:val="22"/>
              </w:rPr>
              <w:t>24,42</w:t>
            </w:r>
          </w:p>
        </w:tc>
        <w:tc>
          <w:tcPr>
            <w:tcW w:w="991" w:type="dxa"/>
            <w:noWrap/>
          </w:tcPr>
          <w:p w:rsidR="00D85539" w:rsidRPr="00D33FA2" w:rsidRDefault="00D85539" w:rsidP="00474ADF">
            <w:pPr>
              <w:widowControl w:val="0"/>
              <w:autoSpaceDE w:val="0"/>
              <w:autoSpaceDN w:val="0"/>
              <w:rPr>
                <w:sz w:val="22"/>
                <w:szCs w:val="22"/>
              </w:rPr>
            </w:pPr>
            <w:r w:rsidRPr="00D33FA2">
              <w:rPr>
                <w:sz w:val="22"/>
                <w:szCs w:val="22"/>
              </w:rPr>
              <w:t>24,45</w:t>
            </w:r>
          </w:p>
        </w:tc>
        <w:tc>
          <w:tcPr>
            <w:tcW w:w="991" w:type="dxa"/>
            <w:noWrap/>
          </w:tcPr>
          <w:p w:rsidR="00D85539" w:rsidRPr="00D33FA2" w:rsidRDefault="00D85539" w:rsidP="00474ADF">
            <w:pPr>
              <w:widowControl w:val="0"/>
              <w:autoSpaceDE w:val="0"/>
              <w:autoSpaceDN w:val="0"/>
              <w:rPr>
                <w:sz w:val="22"/>
                <w:szCs w:val="22"/>
              </w:rPr>
            </w:pPr>
            <w:r w:rsidRPr="00D33FA2">
              <w:rPr>
                <w:sz w:val="22"/>
                <w:szCs w:val="22"/>
              </w:rPr>
              <w:t>24,45</w:t>
            </w:r>
          </w:p>
        </w:tc>
        <w:tc>
          <w:tcPr>
            <w:tcW w:w="991" w:type="dxa"/>
          </w:tcPr>
          <w:p w:rsidR="00D85539" w:rsidRPr="00D33FA2" w:rsidRDefault="00D85539" w:rsidP="00474ADF">
            <w:pPr>
              <w:widowControl w:val="0"/>
              <w:autoSpaceDE w:val="0"/>
              <w:autoSpaceDN w:val="0"/>
              <w:rPr>
                <w:sz w:val="22"/>
                <w:szCs w:val="22"/>
              </w:rPr>
            </w:pPr>
            <w:r w:rsidRPr="00D33FA2">
              <w:rPr>
                <w:sz w:val="22"/>
                <w:szCs w:val="22"/>
              </w:rPr>
              <w:t>0,0</w:t>
            </w:r>
          </w:p>
        </w:tc>
        <w:tc>
          <w:tcPr>
            <w:tcW w:w="992" w:type="dxa"/>
          </w:tcPr>
          <w:p w:rsidR="00D85539" w:rsidRPr="00D33FA2" w:rsidRDefault="00D85539" w:rsidP="00474ADF">
            <w:pPr>
              <w:widowControl w:val="0"/>
              <w:autoSpaceDE w:val="0"/>
              <w:autoSpaceDN w:val="0"/>
              <w:rPr>
                <w:sz w:val="22"/>
                <w:szCs w:val="22"/>
              </w:rPr>
            </w:pPr>
            <w:r w:rsidRPr="00D33FA2">
              <w:rPr>
                <w:sz w:val="22"/>
                <w:szCs w:val="22"/>
              </w:rPr>
              <w:t>0,0</w:t>
            </w:r>
          </w:p>
        </w:tc>
        <w:tc>
          <w:tcPr>
            <w:tcW w:w="977" w:type="dxa"/>
          </w:tcPr>
          <w:p w:rsidR="00D85539" w:rsidRPr="00D33FA2" w:rsidRDefault="00D85539" w:rsidP="00474ADF">
            <w:pPr>
              <w:widowControl w:val="0"/>
              <w:autoSpaceDE w:val="0"/>
              <w:autoSpaceDN w:val="0"/>
              <w:rPr>
                <w:sz w:val="22"/>
                <w:szCs w:val="22"/>
              </w:rPr>
            </w:pPr>
            <w:r w:rsidRPr="00D33FA2">
              <w:rPr>
                <w:sz w:val="22"/>
                <w:szCs w:val="22"/>
              </w:rPr>
              <w:t>0,0</w:t>
            </w:r>
          </w:p>
        </w:tc>
        <w:tc>
          <w:tcPr>
            <w:tcW w:w="1134" w:type="dxa"/>
          </w:tcPr>
          <w:p w:rsidR="00D85539" w:rsidRPr="00D33FA2" w:rsidRDefault="00D85539" w:rsidP="00474ADF">
            <w:pPr>
              <w:widowControl w:val="0"/>
              <w:autoSpaceDE w:val="0"/>
              <w:autoSpaceDN w:val="0"/>
              <w:rPr>
                <w:sz w:val="22"/>
                <w:szCs w:val="22"/>
              </w:rPr>
            </w:pPr>
            <w:r w:rsidRPr="00D33FA2">
              <w:rPr>
                <w:sz w:val="22"/>
                <w:szCs w:val="22"/>
              </w:rPr>
              <w:t>0,0</w:t>
            </w:r>
          </w:p>
        </w:tc>
      </w:tr>
      <w:tr w:rsidR="00D85539" w:rsidRPr="00D33FA2" w:rsidTr="00474ADF">
        <w:trPr>
          <w:trHeight w:val="144"/>
          <w:jc w:val="right"/>
        </w:trPr>
        <w:tc>
          <w:tcPr>
            <w:tcW w:w="817" w:type="dxa"/>
            <w:gridSpan w:val="2"/>
            <w:vMerge w:val="restart"/>
            <w:hideMark/>
          </w:tcPr>
          <w:p w:rsidR="00D85539" w:rsidRPr="00D33FA2" w:rsidRDefault="00D85539" w:rsidP="00474ADF">
            <w:pPr>
              <w:rPr>
                <w:rFonts w:eastAsia="Calibri"/>
                <w:sz w:val="22"/>
                <w:szCs w:val="22"/>
                <w:lang w:eastAsia="en-US"/>
              </w:rPr>
            </w:pPr>
            <w:r w:rsidRPr="00D33FA2">
              <w:rPr>
                <w:rFonts w:eastAsia="Calibri"/>
                <w:sz w:val="22"/>
                <w:szCs w:val="22"/>
                <w:lang w:eastAsia="en-US"/>
              </w:rPr>
              <w:t>1.1.5.</w:t>
            </w:r>
          </w:p>
        </w:tc>
        <w:tc>
          <w:tcPr>
            <w:tcW w:w="2410" w:type="dxa"/>
            <w:vMerge w:val="restart"/>
          </w:tcPr>
          <w:p w:rsidR="00D85539" w:rsidRPr="00D33FA2" w:rsidRDefault="00D85539" w:rsidP="00474ADF">
            <w:pPr>
              <w:rPr>
                <w:rFonts w:eastAsia="Calibri"/>
                <w:sz w:val="22"/>
                <w:szCs w:val="22"/>
                <w:lang w:eastAsia="en-US"/>
              </w:rPr>
            </w:pPr>
            <w:r w:rsidRPr="00D33FA2">
              <w:rPr>
                <w:rFonts w:eastAsia="Calibri"/>
                <w:sz w:val="22"/>
                <w:szCs w:val="22"/>
                <w:lang w:eastAsia="en-US"/>
              </w:rPr>
              <w:t>Сельское поселение Зайцева Речка</w:t>
            </w:r>
          </w:p>
          <w:p w:rsidR="00D85539" w:rsidRPr="00D33FA2" w:rsidRDefault="00D85539" w:rsidP="00474ADF">
            <w:pPr>
              <w:rPr>
                <w:rFonts w:eastAsia="Calibri"/>
                <w:sz w:val="22"/>
                <w:szCs w:val="22"/>
                <w:lang w:eastAsia="en-US"/>
              </w:rPr>
            </w:pPr>
          </w:p>
        </w:tc>
        <w:tc>
          <w:tcPr>
            <w:tcW w:w="1220" w:type="dxa"/>
            <w:vMerge w:val="restart"/>
          </w:tcPr>
          <w:p w:rsidR="00D85539" w:rsidRPr="00D33FA2" w:rsidRDefault="00D85539" w:rsidP="00474ADF">
            <w:pPr>
              <w:rPr>
                <w:rFonts w:eastAsia="Calibri"/>
                <w:sz w:val="22"/>
                <w:szCs w:val="22"/>
                <w:lang w:eastAsia="en-US"/>
              </w:rPr>
            </w:pPr>
            <w:r w:rsidRPr="00D33FA2">
              <w:rPr>
                <w:rFonts w:eastAsia="Calibri"/>
                <w:sz w:val="22"/>
                <w:szCs w:val="22"/>
                <w:lang w:eastAsia="en-US"/>
              </w:rPr>
              <w:t>администрация сельского поселения Зайцева Речка (по согласованию)</w:t>
            </w:r>
          </w:p>
        </w:tc>
        <w:tc>
          <w:tcPr>
            <w:tcW w:w="1560" w:type="dxa"/>
            <w:hideMark/>
          </w:tcPr>
          <w:p w:rsidR="00D85539" w:rsidRPr="00D33FA2" w:rsidRDefault="00D85539" w:rsidP="00474ADF">
            <w:pPr>
              <w:rPr>
                <w:rFonts w:eastAsia="Calibri"/>
                <w:sz w:val="22"/>
                <w:szCs w:val="22"/>
                <w:lang w:eastAsia="en-US"/>
              </w:rPr>
            </w:pPr>
            <w:r w:rsidRPr="00D33FA2">
              <w:rPr>
                <w:rFonts w:eastAsia="Calibri"/>
                <w:sz w:val="22"/>
                <w:szCs w:val="22"/>
                <w:lang w:eastAsia="en-US"/>
              </w:rPr>
              <w:t xml:space="preserve">всего </w:t>
            </w:r>
          </w:p>
        </w:tc>
        <w:tc>
          <w:tcPr>
            <w:tcW w:w="1090"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108,16</w:t>
            </w:r>
          </w:p>
        </w:tc>
        <w:tc>
          <w:tcPr>
            <w:tcW w:w="991"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26,72</w:t>
            </w:r>
          </w:p>
        </w:tc>
        <w:tc>
          <w:tcPr>
            <w:tcW w:w="992" w:type="dxa"/>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27,12</w:t>
            </w:r>
          </w:p>
        </w:tc>
        <w:tc>
          <w:tcPr>
            <w:tcW w:w="991"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27,16</w:t>
            </w:r>
          </w:p>
        </w:tc>
        <w:tc>
          <w:tcPr>
            <w:tcW w:w="991"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27,16</w:t>
            </w:r>
          </w:p>
        </w:tc>
        <w:tc>
          <w:tcPr>
            <w:tcW w:w="991" w:type="dxa"/>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0,0</w:t>
            </w:r>
          </w:p>
        </w:tc>
        <w:tc>
          <w:tcPr>
            <w:tcW w:w="992" w:type="dxa"/>
          </w:tcPr>
          <w:p w:rsidR="00D85539" w:rsidRPr="00D33FA2" w:rsidRDefault="00D85539" w:rsidP="00474ADF">
            <w:pPr>
              <w:widowControl w:val="0"/>
              <w:autoSpaceDE w:val="0"/>
              <w:autoSpaceDN w:val="0"/>
              <w:rPr>
                <w:sz w:val="22"/>
                <w:szCs w:val="22"/>
              </w:rPr>
            </w:pPr>
            <w:r w:rsidRPr="00D33FA2">
              <w:rPr>
                <w:sz w:val="22"/>
                <w:szCs w:val="22"/>
              </w:rPr>
              <w:t>0,0</w:t>
            </w:r>
          </w:p>
        </w:tc>
        <w:tc>
          <w:tcPr>
            <w:tcW w:w="977" w:type="dxa"/>
          </w:tcPr>
          <w:p w:rsidR="00D85539" w:rsidRPr="00D33FA2" w:rsidRDefault="00D85539" w:rsidP="00474ADF">
            <w:pPr>
              <w:widowControl w:val="0"/>
              <w:autoSpaceDE w:val="0"/>
              <w:autoSpaceDN w:val="0"/>
              <w:rPr>
                <w:sz w:val="22"/>
                <w:szCs w:val="22"/>
              </w:rPr>
            </w:pPr>
            <w:r w:rsidRPr="00D33FA2">
              <w:rPr>
                <w:sz w:val="22"/>
                <w:szCs w:val="22"/>
              </w:rPr>
              <w:t>0,0</w:t>
            </w:r>
          </w:p>
        </w:tc>
        <w:tc>
          <w:tcPr>
            <w:tcW w:w="1134" w:type="dxa"/>
          </w:tcPr>
          <w:p w:rsidR="00D85539" w:rsidRPr="00D33FA2" w:rsidRDefault="00D85539" w:rsidP="00474ADF">
            <w:pPr>
              <w:widowControl w:val="0"/>
              <w:autoSpaceDE w:val="0"/>
              <w:autoSpaceDN w:val="0"/>
              <w:rPr>
                <w:sz w:val="22"/>
                <w:szCs w:val="22"/>
              </w:rPr>
            </w:pPr>
            <w:r w:rsidRPr="00D33FA2">
              <w:rPr>
                <w:sz w:val="22"/>
                <w:szCs w:val="22"/>
              </w:rPr>
              <w:t>0,0</w:t>
            </w:r>
          </w:p>
        </w:tc>
      </w:tr>
      <w:tr w:rsidR="00D85539" w:rsidRPr="00D33FA2" w:rsidTr="00474ADF">
        <w:trPr>
          <w:trHeight w:val="144"/>
          <w:jc w:val="right"/>
        </w:trPr>
        <w:tc>
          <w:tcPr>
            <w:tcW w:w="817" w:type="dxa"/>
            <w:gridSpan w:val="2"/>
            <w:vMerge/>
          </w:tcPr>
          <w:p w:rsidR="00D85539" w:rsidRPr="00D33FA2" w:rsidRDefault="00D85539" w:rsidP="00474ADF">
            <w:pPr>
              <w:rPr>
                <w:rFonts w:eastAsia="Calibri"/>
                <w:sz w:val="22"/>
                <w:szCs w:val="22"/>
                <w:lang w:eastAsia="en-US"/>
              </w:rPr>
            </w:pPr>
          </w:p>
        </w:tc>
        <w:tc>
          <w:tcPr>
            <w:tcW w:w="2410" w:type="dxa"/>
            <w:vMerge/>
          </w:tcPr>
          <w:p w:rsidR="00D85539" w:rsidRPr="00D33FA2" w:rsidRDefault="00D85539" w:rsidP="00474ADF">
            <w:pPr>
              <w:rPr>
                <w:rFonts w:eastAsia="Calibri"/>
                <w:sz w:val="22"/>
                <w:szCs w:val="22"/>
                <w:lang w:eastAsia="en-US"/>
              </w:rPr>
            </w:pPr>
          </w:p>
        </w:tc>
        <w:tc>
          <w:tcPr>
            <w:tcW w:w="1220" w:type="dxa"/>
            <w:vMerge/>
          </w:tcPr>
          <w:p w:rsidR="00D85539" w:rsidRPr="00D33FA2" w:rsidRDefault="00D85539" w:rsidP="00474ADF">
            <w:pPr>
              <w:rPr>
                <w:rFonts w:eastAsia="Calibri"/>
                <w:sz w:val="22"/>
                <w:szCs w:val="22"/>
                <w:lang w:eastAsia="en-US"/>
              </w:rPr>
            </w:pPr>
          </w:p>
        </w:tc>
        <w:tc>
          <w:tcPr>
            <w:tcW w:w="1560" w:type="dxa"/>
          </w:tcPr>
          <w:p w:rsidR="00D85539" w:rsidRPr="00D33FA2" w:rsidRDefault="00D85539" w:rsidP="00474ADF">
            <w:pPr>
              <w:rPr>
                <w:rFonts w:eastAsia="Calibri"/>
                <w:sz w:val="22"/>
                <w:szCs w:val="22"/>
                <w:lang w:eastAsia="en-US"/>
              </w:rPr>
            </w:pPr>
            <w:r w:rsidRPr="00D33FA2">
              <w:rPr>
                <w:rFonts w:eastAsia="Calibri"/>
                <w:sz w:val="22"/>
                <w:szCs w:val="22"/>
                <w:lang w:eastAsia="en-US"/>
              </w:rPr>
              <w:t>бюджет автономного округа</w:t>
            </w:r>
          </w:p>
        </w:tc>
        <w:tc>
          <w:tcPr>
            <w:tcW w:w="1090"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54,08</w:t>
            </w:r>
          </w:p>
        </w:tc>
        <w:tc>
          <w:tcPr>
            <w:tcW w:w="991"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13,36</w:t>
            </w:r>
          </w:p>
        </w:tc>
        <w:tc>
          <w:tcPr>
            <w:tcW w:w="992" w:type="dxa"/>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13,56</w:t>
            </w:r>
          </w:p>
        </w:tc>
        <w:tc>
          <w:tcPr>
            <w:tcW w:w="991"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13,58</w:t>
            </w:r>
          </w:p>
        </w:tc>
        <w:tc>
          <w:tcPr>
            <w:tcW w:w="991"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13,58</w:t>
            </w:r>
          </w:p>
        </w:tc>
        <w:tc>
          <w:tcPr>
            <w:tcW w:w="991" w:type="dxa"/>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0,0</w:t>
            </w:r>
          </w:p>
        </w:tc>
        <w:tc>
          <w:tcPr>
            <w:tcW w:w="992" w:type="dxa"/>
          </w:tcPr>
          <w:p w:rsidR="00D85539" w:rsidRPr="00D33FA2" w:rsidRDefault="00D85539" w:rsidP="00474ADF">
            <w:pPr>
              <w:widowControl w:val="0"/>
              <w:autoSpaceDE w:val="0"/>
              <w:autoSpaceDN w:val="0"/>
              <w:rPr>
                <w:sz w:val="22"/>
                <w:szCs w:val="22"/>
              </w:rPr>
            </w:pPr>
            <w:r w:rsidRPr="00D33FA2">
              <w:rPr>
                <w:sz w:val="22"/>
                <w:szCs w:val="22"/>
              </w:rPr>
              <w:t>0,0</w:t>
            </w:r>
          </w:p>
        </w:tc>
        <w:tc>
          <w:tcPr>
            <w:tcW w:w="977" w:type="dxa"/>
          </w:tcPr>
          <w:p w:rsidR="00D85539" w:rsidRPr="00D33FA2" w:rsidRDefault="00D85539" w:rsidP="00474ADF">
            <w:pPr>
              <w:widowControl w:val="0"/>
              <w:autoSpaceDE w:val="0"/>
              <w:autoSpaceDN w:val="0"/>
              <w:rPr>
                <w:sz w:val="22"/>
                <w:szCs w:val="22"/>
              </w:rPr>
            </w:pPr>
            <w:r w:rsidRPr="00D33FA2">
              <w:rPr>
                <w:sz w:val="22"/>
                <w:szCs w:val="22"/>
              </w:rPr>
              <w:t>0,0</w:t>
            </w:r>
          </w:p>
        </w:tc>
        <w:tc>
          <w:tcPr>
            <w:tcW w:w="1134" w:type="dxa"/>
          </w:tcPr>
          <w:p w:rsidR="00D85539" w:rsidRPr="00D33FA2" w:rsidRDefault="00D85539" w:rsidP="00474ADF">
            <w:pPr>
              <w:widowControl w:val="0"/>
              <w:autoSpaceDE w:val="0"/>
              <w:autoSpaceDN w:val="0"/>
              <w:rPr>
                <w:sz w:val="22"/>
                <w:szCs w:val="22"/>
              </w:rPr>
            </w:pPr>
            <w:r w:rsidRPr="00D33FA2">
              <w:rPr>
                <w:sz w:val="22"/>
                <w:szCs w:val="22"/>
              </w:rPr>
              <w:t>0,0</w:t>
            </w:r>
          </w:p>
        </w:tc>
      </w:tr>
      <w:tr w:rsidR="00D85539" w:rsidRPr="00D33FA2" w:rsidTr="00474ADF">
        <w:trPr>
          <w:trHeight w:val="144"/>
          <w:jc w:val="right"/>
        </w:trPr>
        <w:tc>
          <w:tcPr>
            <w:tcW w:w="817" w:type="dxa"/>
            <w:gridSpan w:val="2"/>
            <w:vMerge/>
            <w:hideMark/>
          </w:tcPr>
          <w:p w:rsidR="00D85539" w:rsidRPr="00D33FA2" w:rsidRDefault="00D85539" w:rsidP="00474ADF">
            <w:pPr>
              <w:rPr>
                <w:rFonts w:eastAsia="Calibri"/>
                <w:sz w:val="22"/>
                <w:szCs w:val="22"/>
                <w:lang w:eastAsia="en-US"/>
              </w:rPr>
            </w:pPr>
          </w:p>
        </w:tc>
        <w:tc>
          <w:tcPr>
            <w:tcW w:w="2410" w:type="dxa"/>
            <w:vMerge/>
          </w:tcPr>
          <w:p w:rsidR="00D85539" w:rsidRPr="00D33FA2" w:rsidRDefault="00D85539" w:rsidP="00474ADF">
            <w:pPr>
              <w:rPr>
                <w:rFonts w:eastAsia="Calibri"/>
                <w:sz w:val="22"/>
                <w:szCs w:val="22"/>
                <w:lang w:eastAsia="en-US"/>
              </w:rPr>
            </w:pPr>
          </w:p>
        </w:tc>
        <w:tc>
          <w:tcPr>
            <w:tcW w:w="1220" w:type="dxa"/>
            <w:vMerge/>
          </w:tcPr>
          <w:p w:rsidR="00D85539" w:rsidRPr="00D33FA2" w:rsidRDefault="00D85539" w:rsidP="00474ADF">
            <w:pPr>
              <w:rPr>
                <w:rFonts w:eastAsia="Calibri"/>
                <w:sz w:val="22"/>
                <w:szCs w:val="22"/>
                <w:lang w:eastAsia="en-US"/>
              </w:rPr>
            </w:pPr>
          </w:p>
        </w:tc>
        <w:tc>
          <w:tcPr>
            <w:tcW w:w="1560" w:type="dxa"/>
            <w:hideMark/>
          </w:tcPr>
          <w:p w:rsidR="00D85539" w:rsidRPr="00D33FA2" w:rsidRDefault="00D85539" w:rsidP="00474ADF">
            <w:pPr>
              <w:rPr>
                <w:rFonts w:eastAsia="Calibri"/>
                <w:sz w:val="22"/>
                <w:szCs w:val="22"/>
                <w:lang w:eastAsia="en-US"/>
              </w:rPr>
            </w:pPr>
            <w:r w:rsidRPr="00D33FA2">
              <w:rPr>
                <w:rFonts w:eastAsia="Calibri"/>
                <w:sz w:val="22"/>
                <w:szCs w:val="22"/>
                <w:lang w:eastAsia="en-US"/>
              </w:rPr>
              <w:t>бюджет поселений</w:t>
            </w:r>
          </w:p>
        </w:tc>
        <w:tc>
          <w:tcPr>
            <w:tcW w:w="1090"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54,08</w:t>
            </w:r>
          </w:p>
        </w:tc>
        <w:tc>
          <w:tcPr>
            <w:tcW w:w="991"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13,36</w:t>
            </w:r>
          </w:p>
        </w:tc>
        <w:tc>
          <w:tcPr>
            <w:tcW w:w="992" w:type="dxa"/>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13,56</w:t>
            </w:r>
          </w:p>
        </w:tc>
        <w:tc>
          <w:tcPr>
            <w:tcW w:w="991"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13,58</w:t>
            </w:r>
          </w:p>
        </w:tc>
        <w:tc>
          <w:tcPr>
            <w:tcW w:w="991"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13,58</w:t>
            </w:r>
          </w:p>
        </w:tc>
        <w:tc>
          <w:tcPr>
            <w:tcW w:w="991" w:type="dxa"/>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0,0</w:t>
            </w:r>
          </w:p>
        </w:tc>
        <w:tc>
          <w:tcPr>
            <w:tcW w:w="992" w:type="dxa"/>
          </w:tcPr>
          <w:p w:rsidR="00D85539" w:rsidRPr="00D33FA2" w:rsidRDefault="00D85539" w:rsidP="00474ADF">
            <w:pPr>
              <w:widowControl w:val="0"/>
              <w:autoSpaceDE w:val="0"/>
              <w:autoSpaceDN w:val="0"/>
              <w:rPr>
                <w:sz w:val="22"/>
                <w:szCs w:val="22"/>
              </w:rPr>
            </w:pPr>
            <w:r w:rsidRPr="00D33FA2">
              <w:rPr>
                <w:sz w:val="22"/>
                <w:szCs w:val="22"/>
              </w:rPr>
              <w:t>0,0</w:t>
            </w:r>
          </w:p>
        </w:tc>
        <w:tc>
          <w:tcPr>
            <w:tcW w:w="977" w:type="dxa"/>
          </w:tcPr>
          <w:p w:rsidR="00D85539" w:rsidRPr="00D33FA2" w:rsidRDefault="00D85539" w:rsidP="00474ADF">
            <w:pPr>
              <w:widowControl w:val="0"/>
              <w:autoSpaceDE w:val="0"/>
              <w:autoSpaceDN w:val="0"/>
              <w:rPr>
                <w:sz w:val="22"/>
                <w:szCs w:val="22"/>
              </w:rPr>
            </w:pPr>
            <w:r w:rsidRPr="00D33FA2">
              <w:rPr>
                <w:sz w:val="22"/>
                <w:szCs w:val="22"/>
              </w:rPr>
              <w:t>0,0</w:t>
            </w:r>
          </w:p>
        </w:tc>
        <w:tc>
          <w:tcPr>
            <w:tcW w:w="1134" w:type="dxa"/>
          </w:tcPr>
          <w:p w:rsidR="00D85539" w:rsidRPr="00D33FA2" w:rsidRDefault="00D85539" w:rsidP="00474ADF">
            <w:pPr>
              <w:widowControl w:val="0"/>
              <w:autoSpaceDE w:val="0"/>
              <w:autoSpaceDN w:val="0"/>
              <w:rPr>
                <w:sz w:val="22"/>
                <w:szCs w:val="22"/>
              </w:rPr>
            </w:pPr>
            <w:r w:rsidRPr="00D33FA2">
              <w:rPr>
                <w:sz w:val="22"/>
                <w:szCs w:val="22"/>
              </w:rPr>
              <w:t>0,0</w:t>
            </w:r>
          </w:p>
        </w:tc>
      </w:tr>
      <w:tr w:rsidR="00D85539" w:rsidRPr="00D33FA2" w:rsidTr="00474ADF">
        <w:trPr>
          <w:trHeight w:val="144"/>
          <w:jc w:val="right"/>
        </w:trPr>
        <w:tc>
          <w:tcPr>
            <w:tcW w:w="817" w:type="dxa"/>
            <w:gridSpan w:val="2"/>
            <w:vMerge w:val="restart"/>
          </w:tcPr>
          <w:p w:rsidR="00D85539" w:rsidRPr="00D33FA2" w:rsidRDefault="00D85539" w:rsidP="00474ADF">
            <w:pPr>
              <w:rPr>
                <w:rFonts w:eastAsia="Calibri"/>
                <w:sz w:val="22"/>
                <w:szCs w:val="22"/>
                <w:lang w:eastAsia="en-US"/>
              </w:rPr>
            </w:pPr>
            <w:r w:rsidRPr="00D33FA2">
              <w:rPr>
                <w:rFonts w:eastAsia="Calibri"/>
                <w:sz w:val="22"/>
                <w:szCs w:val="22"/>
                <w:lang w:eastAsia="en-US"/>
              </w:rPr>
              <w:t>1.1.6.</w:t>
            </w:r>
          </w:p>
        </w:tc>
        <w:tc>
          <w:tcPr>
            <w:tcW w:w="2410" w:type="dxa"/>
            <w:vMerge w:val="restart"/>
          </w:tcPr>
          <w:p w:rsidR="00D85539" w:rsidRPr="00D33FA2" w:rsidRDefault="00D85539" w:rsidP="00474ADF">
            <w:pPr>
              <w:rPr>
                <w:rFonts w:eastAsia="Calibri"/>
                <w:sz w:val="22"/>
                <w:szCs w:val="22"/>
                <w:lang w:eastAsia="en-US"/>
              </w:rPr>
            </w:pPr>
            <w:r w:rsidRPr="00D33FA2">
              <w:rPr>
                <w:rFonts w:eastAsia="Calibri"/>
                <w:sz w:val="22"/>
                <w:szCs w:val="22"/>
                <w:lang w:eastAsia="en-US"/>
              </w:rPr>
              <w:t>Сельское поселение Ларьяк</w:t>
            </w:r>
          </w:p>
        </w:tc>
        <w:tc>
          <w:tcPr>
            <w:tcW w:w="1220" w:type="dxa"/>
            <w:vMerge w:val="restart"/>
          </w:tcPr>
          <w:p w:rsidR="00D85539" w:rsidRPr="00D33FA2" w:rsidRDefault="00D85539" w:rsidP="00474ADF">
            <w:pPr>
              <w:rPr>
                <w:rFonts w:eastAsia="Calibri"/>
                <w:sz w:val="22"/>
                <w:szCs w:val="22"/>
                <w:lang w:eastAsia="en-US"/>
              </w:rPr>
            </w:pPr>
            <w:r w:rsidRPr="00D33FA2">
              <w:rPr>
                <w:rFonts w:eastAsia="Calibri"/>
                <w:sz w:val="22"/>
                <w:szCs w:val="22"/>
                <w:lang w:eastAsia="en-US"/>
              </w:rPr>
              <w:t>администрация сельского поселения Ларьяк (по согласованию)</w:t>
            </w:r>
          </w:p>
        </w:tc>
        <w:tc>
          <w:tcPr>
            <w:tcW w:w="1560" w:type="dxa"/>
          </w:tcPr>
          <w:p w:rsidR="00D85539" w:rsidRPr="00D33FA2" w:rsidRDefault="00D85539" w:rsidP="00474ADF">
            <w:pPr>
              <w:rPr>
                <w:rFonts w:eastAsia="Calibri"/>
                <w:sz w:val="22"/>
                <w:szCs w:val="22"/>
                <w:lang w:eastAsia="en-US"/>
              </w:rPr>
            </w:pPr>
            <w:r w:rsidRPr="00D33FA2">
              <w:rPr>
                <w:rFonts w:eastAsia="Calibri"/>
                <w:sz w:val="22"/>
                <w:szCs w:val="22"/>
                <w:lang w:eastAsia="en-US"/>
              </w:rPr>
              <w:t xml:space="preserve">всего </w:t>
            </w:r>
          </w:p>
        </w:tc>
        <w:tc>
          <w:tcPr>
            <w:tcW w:w="1090"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194,76</w:t>
            </w:r>
          </w:p>
        </w:tc>
        <w:tc>
          <w:tcPr>
            <w:tcW w:w="991"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48,12</w:t>
            </w:r>
          </w:p>
        </w:tc>
        <w:tc>
          <w:tcPr>
            <w:tcW w:w="992" w:type="dxa"/>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48,84</w:t>
            </w:r>
          </w:p>
        </w:tc>
        <w:tc>
          <w:tcPr>
            <w:tcW w:w="991"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48,9</w:t>
            </w:r>
          </w:p>
        </w:tc>
        <w:tc>
          <w:tcPr>
            <w:tcW w:w="991"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48,9</w:t>
            </w:r>
          </w:p>
        </w:tc>
        <w:tc>
          <w:tcPr>
            <w:tcW w:w="991" w:type="dxa"/>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0,0</w:t>
            </w:r>
          </w:p>
        </w:tc>
        <w:tc>
          <w:tcPr>
            <w:tcW w:w="992" w:type="dxa"/>
          </w:tcPr>
          <w:p w:rsidR="00D85539" w:rsidRPr="00D33FA2" w:rsidRDefault="00D85539" w:rsidP="00474ADF">
            <w:pPr>
              <w:widowControl w:val="0"/>
              <w:autoSpaceDE w:val="0"/>
              <w:autoSpaceDN w:val="0"/>
              <w:rPr>
                <w:sz w:val="22"/>
                <w:szCs w:val="22"/>
              </w:rPr>
            </w:pPr>
            <w:r w:rsidRPr="00D33FA2">
              <w:rPr>
                <w:sz w:val="22"/>
                <w:szCs w:val="22"/>
              </w:rPr>
              <w:t>0,0</w:t>
            </w:r>
          </w:p>
        </w:tc>
        <w:tc>
          <w:tcPr>
            <w:tcW w:w="977" w:type="dxa"/>
          </w:tcPr>
          <w:p w:rsidR="00D85539" w:rsidRPr="00D33FA2" w:rsidRDefault="00D85539" w:rsidP="00474ADF">
            <w:pPr>
              <w:widowControl w:val="0"/>
              <w:autoSpaceDE w:val="0"/>
              <w:autoSpaceDN w:val="0"/>
              <w:rPr>
                <w:sz w:val="22"/>
                <w:szCs w:val="22"/>
              </w:rPr>
            </w:pPr>
            <w:r w:rsidRPr="00D33FA2">
              <w:rPr>
                <w:sz w:val="22"/>
                <w:szCs w:val="22"/>
              </w:rPr>
              <w:t>0,0</w:t>
            </w:r>
          </w:p>
        </w:tc>
        <w:tc>
          <w:tcPr>
            <w:tcW w:w="1134" w:type="dxa"/>
          </w:tcPr>
          <w:p w:rsidR="00D85539" w:rsidRPr="00D33FA2" w:rsidRDefault="00D85539" w:rsidP="00474ADF">
            <w:pPr>
              <w:widowControl w:val="0"/>
              <w:autoSpaceDE w:val="0"/>
              <w:autoSpaceDN w:val="0"/>
              <w:rPr>
                <w:sz w:val="22"/>
                <w:szCs w:val="22"/>
              </w:rPr>
            </w:pPr>
            <w:r w:rsidRPr="00D33FA2">
              <w:rPr>
                <w:sz w:val="22"/>
                <w:szCs w:val="22"/>
              </w:rPr>
              <w:t>0,0</w:t>
            </w:r>
          </w:p>
        </w:tc>
      </w:tr>
      <w:tr w:rsidR="00D85539" w:rsidRPr="00D33FA2" w:rsidTr="00474ADF">
        <w:trPr>
          <w:trHeight w:val="144"/>
          <w:jc w:val="right"/>
        </w:trPr>
        <w:tc>
          <w:tcPr>
            <w:tcW w:w="817" w:type="dxa"/>
            <w:gridSpan w:val="2"/>
            <w:vMerge/>
          </w:tcPr>
          <w:p w:rsidR="00D85539" w:rsidRPr="00D33FA2" w:rsidRDefault="00D85539" w:rsidP="00474ADF">
            <w:pPr>
              <w:rPr>
                <w:rFonts w:eastAsia="Calibri"/>
                <w:sz w:val="22"/>
                <w:szCs w:val="22"/>
                <w:lang w:eastAsia="en-US"/>
              </w:rPr>
            </w:pPr>
          </w:p>
        </w:tc>
        <w:tc>
          <w:tcPr>
            <w:tcW w:w="2410" w:type="dxa"/>
            <w:vMerge/>
          </w:tcPr>
          <w:p w:rsidR="00D85539" w:rsidRPr="00D33FA2" w:rsidRDefault="00D85539" w:rsidP="00474ADF">
            <w:pPr>
              <w:rPr>
                <w:rFonts w:eastAsia="Calibri"/>
                <w:sz w:val="22"/>
                <w:szCs w:val="22"/>
                <w:lang w:eastAsia="en-US"/>
              </w:rPr>
            </w:pPr>
          </w:p>
        </w:tc>
        <w:tc>
          <w:tcPr>
            <w:tcW w:w="1220" w:type="dxa"/>
            <w:vMerge/>
          </w:tcPr>
          <w:p w:rsidR="00D85539" w:rsidRPr="00D33FA2" w:rsidRDefault="00D85539" w:rsidP="00474ADF">
            <w:pPr>
              <w:rPr>
                <w:rFonts w:eastAsia="Calibri"/>
                <w:sz w:val="22"/>
                <w:szCs w:val="22"/>
                <w:lang w:eastAsia="en-US"/>
              </w:rPr>
            </w:pPr>
          </w:p>
        </w:tc>
        <w:tc>
          <w:tcPr>
            <w:tcW w:w="1560" w:type="dxa"/>
          </w:tcPr>
          <w:p w:rsidR="00D85539" w:rsidRPr="00D33FA2" w:rsidRDefault="00D85539" w:rsidP="00474ADF">
            <w:pPr>
              <w:rPr>
                <w:rFonts w:eastAsia="Calibri"/>
                <w:sz w:val="22"/>
                <w:szCs w:val="22"/>
                <w:lang w:eastAsia="en-US"/>
              </w:rPr>
            </w:pPr>
            <w:r w:rsidRPr="00D33FA2">
              <w:rPr>
                <w:rFonts w:eastAsia="Calibri"/>
                <w:sz w:val="22"/>
                <w:szCs w:val="22"/>
                <w:lang w:eastAsia="en-US"/>
              </w:rPr>
              <w:t>бюджет автономного округа</w:t>
            </w:r>
          </w:p>
        </w:tc>
        <w:tc>
          <w:tcPr>
            <w:tcW w:w="1090"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97,38</w:t>
            </w:r>
          </w:p>
        </w:tc>
        <w:tc>
          <w:tcPr>
            <w:tcW w:w="991"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24,06</w:t>
            </w:r>
          </w:p>
        </w:tc>
        <w:tc>
          <w:tcPr>
            <w:tcW w:w="992" w:type="dxa"/>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24,42</w:t>
            </w:r>
          </w:p>
        </w:tc>
        <w:tc>
          <w:tcPr>
            <w:tcW w:w="991"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24,45</w:t>
            </w:r>
          </w:p>
        </w:tc>
        <w:tc>
          <w:tcPr>
            <w:tcW w:w="991"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24,45</w:t>
            </w:r>
          </w:p>
        </w:tc>
        <w:tc>
          <w:tcPr>
            <w:tcW w:w="991" w:type="dxa"/>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0,0</w:t>
            </w:r>
          </w:p>
        </w:tc>
        <w:tc>
          <w:tcPr>
            <w:tcW w:w="992" w:type="dxa"/>
          </w:tcPr>
          <w:p w:rsidR="00D85539" w:rsidRPr="00D33FA2" w:rsidRDefault="00D85539" w:rsidP="00474ADF">
            <w:pPr>
              <w:widowControl w:val="0"/>
              <w:autoSpaceDE w:val="0"/>
              <w:autoSpaceDN w:val="0"/>
              <w:rPr>
                <w:sz w:val="22"/>
                <w:szCs w:val="22"/>
              </w:rPr>
            </w:pPr>
            <w:r w:rsidRPr="00D33FA2">
              <w:rPr>
                <w:sz w:val="22"/>
                <w:szCs w:val="22"/>
              </w:rPr>
              <w:t>0,0</w:t>
            </w:r>
          </w:p>
        </w:tc>
        <w:tc>
          <w:tcPr>
            <w:tcW w:w="977" w:type="dxa"/>
          </w:tcPr>
          <w:p w:rsidR="00D85539" w:rsidRPr="00D33FA2" w:rsidRDefault="00D85539" w:rsidP="00474ADF">
            <w:pPr>
              <w:widowControl w:val="0"/>
              <w:autoSpaceDE w:val="0"/>
              <w:autoSpaceDN w:val="0"/>
              <w:rPr>
                <w:sz w:val="22"/>
                <w:szCs w:val="22"/>
              </w:rPr>
            </w:pPr>
            <w:r w:rsidRPr="00D33FA2">
              <w:rPr>
                <w:sz w:val="22"/>
                <w:szCs w:val="22"/>
              </w:rPr>
              <w:t>0,0</w:t>
            </w:r>
          </w:p>
        </w:tc>
        <w:tc>
          <w:tcPr>
            <w:tcW w:w="1134" w:type="dxa"/>
          </w:tcPr>
          <w:p w:rsidR="00D85539" w:rsidRPr="00D33FA2" w:rsidRDefault="00D85539" w:rsidP="00474ADF">
            <w:pPr>
              <w:widowControl w:val="0"/>
              <w:autoSpaceDE w:val="0"/>
              <w:autoSpaceDN w:val="0"/>
              <w:rPr>
                <w:sz w:val="22"/>
                <w:szCs w:val="22"/>
              </w:rPr>
            </w:pPr>
            <w:r w:rsidRPr="00D33FA2">
              <w:rPr>
                <w:sz w:val="22"/>
                <w:szCs w:val="22"/>
              </w:rPr>
              <w:t>0,0</w:t>
            </w:r>
          </w:p>
        </w:tc>
      </w:tr>
      <w:tr w:rsidR="00D85539" w:rsidRPr="00D33FA2" w:rsidTr="00474ADF">
        <w:trPr>
          <w:trHeight w:val="144"/>
          <w:jc w:val="right"/>
        </w:trPr>
        <w:tc>
          <w:tcPr>
            <w:tcW w:w="817" w:type="dxa"/>
            <w:gridSpan w:val="2"/>
            <w:vMerge/>
          </w:tcPr>
          <w:p w:rsidR="00D85539" w:rsidRPr="00D33FA2" w:rsidRDefault="00D85539" w:rsidP="00474ADF">
            <w:pPr>
              <w:rPr>
                <w:rFonts w:eastAsia="Calibri"/>
                <w:sz w:val="22"/>
                <w:szCs w:val="22"/>
                <w:lang w:eastAsia="en-US"/>
              </w:rPr>
            </w:pPr>
          </w:p>
        </w:tc>
        <w:tc>
          <w:tcPr>
            <w:tcW w:w="2410" w:type="dxa"/>
            <w:vMerge/>
          </w:tcPr>
          <w:p w:rsidR="00D85539" w:rsidRPr="00D33FA2" w:rsidRDefault="00D85539" w:rsidP="00474ADF">
            <w:pPr>
              <w:rPr>
                <w:rFonts w:eastAsia="Calibri"/>
                <w:sz w:val="22"/>
                <w:szCs w:val="22"/>
                <w:lang w:eastAsia="en-US"/>
              </w:rPr>
            </w:pPr>
          </w:p>
        </w:tc>
        <w:tc>
          <w:tcPr>
            <w:tcW w:w="1220" w:type="dxa"/>
            <w:vMerge/>
          </w:tcPr>
          <w:p w:rsidR="00D85539" w:rsidRPr="00D33FA2" w:rsidRDefault="00D85539" w:rsidP="00474ADF">
            <w:pPr>
              <w:rPr>
                <w:rFonts w:eastAsia="Calibri"/>
                <w:sz w:val="22"/>
                <w:szCs w:val="22"/>
                <w:lang w:eastAsia="en-US"/>
              </w:rPr>
            </w:pPr>
          </w:p>
        </w:tc>
        <w:tc>
          <w:tcPr>
            <w:tcW w:w="1560" w:type="dxa"/>
          </w:tcPr>
          <w:p w:rsidR="00D85539" w:rsidRPr="00D33FA2" w:rsidRDefault="00D85539" w:rsidP="00474ADF">
            <w:pPr>
              <w:rPr>
                <w:rFonts w:eastAsia="Calibri"/>
                <w:sz w:val="22"/>
                <w:szCs w:val="22"/>
                <w:lang w:eastAsia="en-US"/>
              </w:rPr>
            </w:pPr>
            <w:r w:rsidRPr="00D33FA2">
              <w:rPr>
                <w:rFonts w:eastAsia="Calibri"/>
                <w:sz w:val="22"/>
                <w:szCs w:val="22"/>
                <w:lang w:eastAsia="en-US"/>
              </w:rPr>
              <w:t>бюджет поселений</w:t>
            </w:r>
          </w:p>
        </w:tc>
        <w:tc>
          <w:tcPr>
            <w:tcW w:w="1090"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97,38</w:t>
            </w:r>
          </w:p>
        </w:tc>
        <w:tc>
          <w:tcPr>
            <w:tcW w:w="991"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24,06</w:t>
            </w:r>
          </w:p>
        </w:tc>
        <w:tc>
          <w:tcPr>
            <w:tcW w:w="992" w:type="dxa"/>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24,42</w:t>
            </w:r>
          </w:p>
        </w:tc>
        <w:tc>
          <w:tcPr>
            <w:tcW w:w="991"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24,45</w:t>
            </w:r>
          </w:p>
        </w:tc>
        <w:tc>
          <w:tcPr>
            <w:tcW w:w="991"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24,45</w:t>
            </w:r>
          </w:p>
        </w:tc>
        <w:tc>
          <w:tcPr>
            <w:tcW w:w="991" w:type="dxa"/>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0,0</w:t>
            </w:r>
          </w:p>
        </w:tc>
        <w:tc>
          <w:tcPr>
            <w:tcW w:w="992" w:type="dxa"/>
          </w:tcPr>
          <w:p w:rsidR="00D85539" w:rsidRPr="00D33FA2" w:rsidRDefault="00D85539" w:rsidP="00474ADF">
            <w:pPr>
              <w:widowControl w:val="0"/>
              <w:autoSpaceDE w:val="0"/>
              <w:autoSpaceDN w:val="0"/>
              <w:rPr>
                <w:sz w:val="22"/>
                <w:szCs w:val="22"/>
              </w:rPr>
            </w:pPr>
            <w:r w:rsidRPr="00D33FA2">
              <w:rPr>
                <w:sz w:val="22"/>
                <w:szCs w:val="22"/>
              </w:rPr>
              <w:t>0,0</w:t>
            </w:r>
          </w:p>
        </w:tc>
        <w:tc>
          <w:tcPr>
            <w:tcW w:w="977" w:type="dxa"/>
          </w:tcPr>
          <w:p w:rsidR="00D85539" w:rsidRPr="00D33FA2" w:rsidRDefault="00D85539" w:rsidP="00474ADF">
            <w:pPr>
              <w:widowControl w:val="0"/>
              <w:autoSpaceDE w:val="0"/>
              <w:autoSpaceDN w:val="0"/>
              <w:rPr>
                <w:sz w:val="22"/>
                <w:szCs w:val="22"/>
              </w:rPr>
            </w:pPr>
            <w:r w:rsidRPr="00D33FA2">
              <w:rPr>
                <w:sz w:val="22"/>
                <w:szCs w:val="22"/>
              </w:rPr>
              <w:t>0,0</w:t>
            </w:r>
          </w:p>
        </w:tc>
        <w:tc>
          <w:tcPr>
            <w:tcW w:w="1134" w:type="dxa"/>
          </w:tcPr>
          <w:p w:rsidR="00D85539" w:rsidRPr="00D33FA2" w:rsidRDefault="00D85539" w:rsidP="00474ADF">
            <w:pPr>
              <w:widowControl w:val="0"/>
              <w:autoSpaceDE w:val="0"/>
              <w:autoSpaceDN w:val="0"/>
              <w:rPr>
                <w:sz w:val="22"/>
                <w:szCs w:val="22"/>
              </w:rPr>
            </w:pPr>
            <w:r w:rsidRPr="00D33FA2">
              <w:rPr>
                <w:sz w:val="22"/>
                <w:szCs w:val="22"/>
              </w:rPr>
              <w:t>0,0</w:t>
            </w:r>
          </w:p>
        </w:tc>
      </w:tr>
      <w:tr w:rsidR="00D85539" w:rsidRPr="00D33FA2" w:rsidTr="00474ADF">
        <w:trPr>
          <w:trHeight w:val="144"/>
          <w:jc w:val="right"/>
        </w:trPr>
        <w:tc>
          <w:tcPr>
            <w:tcW w:w="817" w:type="dxa"/>
            <w:gridSpan w:val="2"/>
            <w:vMerge w:val="restart"/>
          </w:tcPr>
          <w:p w:rsidR="00D85539" w:rsidRPr="00D33FA2" w:rsidRDefault="00D85539" w:rsidP="00474ADF">
            <w:pPr>
              <w:rPr>
                <w:rFonts w:eastAsia="Calibri"/>
                <w:sz w:val="22"/>
                <w:szCs w:val="22"/>
                <w:lang w:eastAsia="en-US"/>
              </w:rPr>
            </w:pPr>
            <w:r w:rsidRPr="00D33FA2">
              <w:rPr>
                <w:rFonts w:eastAsia="Calibri"/>
                <w:sz w:val="22"/>
                <w:szCs w:val="22"/>
                <w:lang w:eastAsia="en-US"/>
              </w:rPr>
              <w:t>1.1.7.</w:t>
            </w:r>
          </w:p>
          <w:p w:rsidR="00D85539" w:rsidRPr="00D33FA2" w:rsidRDefault="00D85539" w:rsidP="00474ADF">
            <w:pPr>
              <w:rPr>
                <w:rFonts w:eastAsia="Calibri"/>
                <w:sz w:val="22"/>
                <w:szCs w:val="22"/>
                <w:lang w:eastAsia="en-US"/>
              </w:rPr>
            </w:pPr>
          </w:p>
        </w:tc>
        <w:tc>
          <w:tcPr>
            <w:tcW w:w="2410" w:type="dxa"/>
            <w:vMerge w:val="restart"/>
          </w:tcPr>
          <w:p w:rsidR="00D85539" w:rsidRPr="00D33FA2" w:rsidRDefault="00D85539" w:rsidP="00474ADF">
            <w:pPr>
              <w:rPr>
                <w:rFonts w:eastAsia="Calibri"/>
                <w:sz w:val="22"/>
                <w:szCs w:val="22"/>
                <w:lang w:eastAsia="en-US"/>
              </w:rPr>
            </w:pPr>
            <w:r w:rsidRPr="00D33FA2">
              <w:rPr>
                <w:rFonts w:eastAsia="Calibri"/>
                <w:sz w:val="22"/>
                <w:szCs w:val="22"/>
                <w:lang w:eastAsia="en-US"/>
              </w:rPr>
              <w:t>Сельское поселение Покур</w:t>
            </w:r>
          </w:p>
        </w:tc>
        <w:tc>
          <w:tcPr>
            <w:tcW w:w="1220" w:type="dxa"/>
            <w:vMerge w:val="restart"/>
          </w:tcPr>
          <w:p w:rsidR="00D85539" w:rsidRPr="00D33FA2" w:rsidRDefault="00D85539" w:rsidP="00474ADF">
            <w:pPr>
              <w:rPr>
                <w:rFonts w:eastAsia="Calibri"/>
                <w:sz w:val="22"/>
                <w:szCs w:val="22"/>
                <w:lang w:eastAsia="en-US"/>
              </w:rPr>
            </w:pPr>
            <w:r w:rsidRPr="00D33FA2">
              <w:rPr>
                <w:rFonts w:eastAsia="Calibri"/>
                <w:sz w:val="22"/>
                <w:szCs w:val="22"/>
                <w:lang w:eastAsia="en-US"/>
              </w:rPr>
              <w:t>администрация сельского поселения Покур (по согласованию)</w:t>
            </w:r>
          </w:p>
        </w:tc>
        <w:tc>
          <w:tcPr>
            <w:tcW w:w="1560" w:type="dxa"/>
          </w:tcPr>
          <w:p w:rsidR="00D85539" w:rsidRPr="00D33FA2" w:rsidRDefault="00D85539" w:rsidP="00474ADF">
            <w:pPr>
              <w:rPr>
                <w:rFonts w:eastAsia="Calibri"/>
                <w:sz w:val="22"/>
                <w:szCs w:val="22"/>
                <w:lang w:eastAsia="en-US"/>
              </w:rPr>
            </w:pPr>
            <w:r w:rsidRPr="00D33FA2">
              <w:rPr>
                <w:rFonts w:eastAsia="Calibri"/>
                <w:sz w:val="22"/>
                <w:szCs w:val="22"/>
                <w:lang w:eastAsia="en-US"/>
              </w:rPr>
              <w:t xml:space="preserve">всего </w:t>
            </w:r>
          </w:p>
        </w:tc>
        <w:tc>
          <w:tcPr>
            <w:tcW w:w="1090"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120,0</w:t>
            </w:r>
          </w:p>
        </w:tc>
        <w:tc>
          <w:tcPr>
            <w:tcW w:w="991"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30,0</w:t>
            </w:r>
          </w:p>
        </w:tc>
        <w:tc>
          <w:tcPr>
            <w:tcW w:w="992" w:type="dxa"/>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30,0</w:t>
            </w:r>
          </w:p>
        </w:tc>
        <w:tc>
          <w:tcPr>
            <w:tcW w:w="991"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30,0</w:t>
            </w:r>
          </w:p>
        </w:tc>
        <w:tc>
          <w:tcPr>
            <w:tcW w:w="991"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30,0</w:t>
            </w:r>
          </w:p>
        </w:tc>
        <w:tc>
          <w:tcPr>
            <w:tcW w:w="991" w:type="dxa"/>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0,0</w:t>
            </w:r>
          </w:p>
        </w:tc>
        <w:tc>
          <w:tcPr>
            <w:tcW w:w="992" w:type="dxa"/>
          </w:tcPr>
          <w:p w:rsidR="00D85539" w:rsidRPr="00D33FA2" w:rsidRDefault="00D85539" w:rsidP="00474ADF">
            <w:pPr>
              <w:widowControl w:val="0"/>
              <w:autoSpaceDE w:val="0"/>
              <w:autoSpaceDN w:val="0"/>
              <w:rPr>
                <w:sz w:val="22"/>
                <w:szCs w:val="22"/>
              </w:rPr>
            </w:pPr>
            <w:r w:rsidRPr="00D33FA2">
              <w:rPr>
                <w:sz w:val="22"/>
                <w:szCs w:val="22"/>
              </w:rPr>
              <w:t>0,0</w:t>
            </w:r>
          </w:p>
        </w:tc>
        <w:tc>
          <w:tcPr>
            <w:tcW w:w="977" w:type="dxa"/>
          </w:tcPr>
          <w:p w:rsidR="00D85539" w:rsidRPr="00D33FA2" w:rsidRDefault="00D85539" w:rsidP="00474ADF">
            <w:pPr>
              <w:widowControl w:val="0"/>
              <w:autoSpaceDE w:val="0"/>
              <w:autoSpaceDN w:val="0"/>
              <w:rPr>
                <w:sz w:val="22"/>
                <w:szCs w:val="22"/>
              </w:rPr>
            </w:pPr>
            <w:r w:rsidRPr="00D33FA2">
              <w:rPr>
                <w:sz w:val="22"/>
                <w:szCs w:val="22"/>
              </w:rPr>
              <w:t>0,0</w:t>
            </w:r>
          </w:p>
        </w:tc>
        <w:tc>
          <w:tcPr>
            <w:tcW w:w="1134" w:type="dxa"/>
          </w:tcPr>
          <w:p w:rsidR="00D85539" w:rsidRPr="00D33FA2" w:rsidRDefault="00D85539" w:rsidP="00474ADF">
            <w:pPr>
              <w:widowControl w:val="0"/>
              <w:autoSpaceDE w:val="0"/>
              <w:autoSpaceDN w:val="0"/>
              <w:rPr>
                <w:sz w:val="22"/>
                <w:szCs w:val="22"/>
              </w:rPr>
            </w:pPr>
            <w:r w:rsidRPr="00D33FA2">
              <w:rPr>
                <w:sz w:val="22"/>
                <w:szCs w:val="22"/>
              </w:rPr>
              <w:t>0,0</w:t>
            </w:r>
          </w:p>
        </w:tc>
      </w:tr>
      <w:tr w:rsidR="00D85539" w:rsidRPr="00D33FA2" w:rsidTr="00474ADF">
        <w:trPr>
          <w:trHeight w:val="144"/>
          <w:jc w:val="right"/>
        </w:trPr>
        <w:tc>
          <w:tcPr>
            <w:tcW w:w="817" w:type="dxa"/>
            <w:gridSpan w:val="2"/>
            <w:vMerge/>
          </w:tcPr>
          <w:p w:rsidR="00D85539" w:rsidRPr="00D33FA2" w:rsidRDefault="00D85539" w:rsidP="00474ADF">
            <w:pPr>
              <w:rPr>
                <w:rFonts w:eastAsia="Calibri"/>
                <w:sz w:val="22"/>
                <w:szCs w:val="22"/>
                <w:lang w:eastAsia="en-US"/>
              </w:rPr>
            </w:pPr>
          </w:p>
        </w:tc>
        <w:tc>
          <w:tcPr>
            <w:tcW w:w="2410" w:type="dxa"/>
            <w:vMerge/>
          </w:tcPr>
          <w:p w:rsidR="00D85539" w:rsidRPr="00D33FA2" w:rsidRDefault="00D85539" w:rsidP="00474ADF">
            <w:pPr>
              <w:rPr>
                <w:rFonts w:eastAsia="Calibri"/>
                <w:sz w:val="22"/>
                <w:szCs w:val="22"/>
                <w:lang w:eastAsia="en-US"/>
              </w:rPr>
            </w:pPr>
          </w:p>
        </w:tc>
        <w:tc>
          <w:tcPr>
            <w:tcW w:w="1220" w:type="dxa"/>
            <w:vMerge/>
          </w:tcPr>
          <w:p w:rsidR="00D85539" w:rsidRPr="00D33FA2" w:rsidRDefault="00D85539" w:rsidP="00474ADF">
            <w:pPr>
              <w:rPr>
                <w:rFonts w:eastAsia="Calibri"/>
                <w:sz w:val="22"/>
                <w:szCs w:val="22"/>
                <w:lang w:eastAsia="en-US"/>
              </w:rPr>
            </w:pPr>
          </w:p>
        </w:tc>
        <w:tc>
          <w:tcPr>
            <w:tcW w:w="1560" w:type="dxa"/>
          </w:tcPr>
          <w:p w:rsidR="00D85539" w:rsidRPr="00D33FA2" w:rsidRDefault="00D85539" w:rsidP="00474ADF">
            <w:pPr>
              <w:rPr>
                <w:rFonts w:eastAsia="Calibri"/>
                <w:sz w:val="22"/>
                <w:szCs w:val="22"/>
                <w:lang w:eastAsia="en-US"/>
              </w:rPr>
            </w:pPr>
            <w:r w:rsidRPr="00D33FA2">
              <w:rPr>
                <w:rFonts w:eastAsia="Calibri"/>
                <w:sz w:val="22"/>
                <w:szCs w:val="22"/>
                <w:lang w:eastAsia="en-US"/>
              </w:rPr>
              <w:t>бюджет автономного округа</w:t>
            </w:r>
          </w:p>
        </w:tc>
        <w:tc>
          <w:tcPr>
            <w:tcW w:w="1090"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60,0</w:t>
            </w:r>
          </w:p>
        </w:tc>
        <w:tc>
          <w:tcPr>
            <w:tcW w:w="991"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15,0</w:t>
            </w:r>
          </w:p>
        </w:tc>
        <w:tc>
          <w:tcPr>
            <w:tcW w:w="992" w:type="dxa"/>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15,0</w:t>
            </w:r>
          </w:p>
        </w:tc>
        <w:tc>
          <w:tcPr>
            <w:tcW w:w="991"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15,0</w:t>
            </w:r>
          </w:p>
        </w:tc>
        <w:tc>
          <w:tcPr>
            <w:tcW w:w="991"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15,0</w:t>
            </w:r>
          </w:p>
        </w:tc>
        <w:tc>
          <w:tcPr>
            <w:tcW w:w="991" w:type="dxa"/>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0,0</w:t>
            </w:r>
          </w:p>
        </w:tc>
        <w:tc>
          <w:tcPr>
            <w:tcW w:w="992" w:type="dxa"/>
          </w:tcPr>
          <w:p w:rsidR="00D85539" w:rsidRPr="00D33FA2" w:rsidRDefault="00D85539" w:rsidP="00474ADF">
            <w:pPr>
              <w:widowControl w:val="0"/>
              <w:autoSpaceDE w:val="0"/>
              <w:autoSpaceDN w:val="0"/>
              <w:rPr>
                <w:sz w:val="22"/>
                <w:szCs w:val="22"/>
              </w:rPr>
            </w:pPr>
            <w:r w:rsidRPr="00D33FA2">
              <w:rPr>
                <w:sz w:val="22"/>
                <w:szCs w:val="22"/>
              </w:rPr>
              <w:t>0,0</w:t>
            </w:r>
          </w:p>
        </w:tc>
        <w:tc>
          <w:tcPr>
            <w:tcW w:w="977" w:type="dxa"/>
          </w:tcPr>
          <w:p w:rsidR="00D85539" w:rsidRPr="00D33FA2" w:rsidRDefault="00D85539" w:rsidP="00474ADF">
            <w:pPr>
              <w:widowControl w:val="0"/>
              <w:autoSpaceDE w:val="0"/>
              <w:autoSpaceDN w:val="0"/>
              <w:rPr>
                <w:sz w:val="22"/>
                <w:szCs w:val="22"/>
              </w:rPr>
            </w:pPr>
            <w:r w:rsidRPr="00D33FA2">
              <w:rPr>
                <w:sz w:val="22"/>
                <w:szCs w:val="22"/>
              </w:rPr>
              <w:t>0,0</w:t>
            </w:r>
          </w:p>
        </w:tc>
        <w:tc>
          <w:tcPr>
            <w:tcW w:w="1134" w:type="dxa"/>
          </w:tcPr>
          <w:p w:rsidR="00D85539" w:rsidRPr="00D33FA2" w:rsidRDefault="00D85539" w:rsidP="00474ADF">
            <w:pPr>
              <w:widowControl w:val="0"/>
              <w:autoSpaceDE w:val="0"/>
              <w:autoSpaceDN w:val="0"/>
              <w:rPr>
                <w:sz w:val="22"/>
                <w:szCs w:val="22"/>
              </w:rPr>
            </w:pPr>
            <w:r w:rsidRPr="00D33FA2">
              <w:rPr>
                <w:sz w:val="22"/>
                <w:szCs w:val="22"/>
              </w:rPr>
              <w:t>0,0</w:t>
            </w:r>
          </w:p>
        </w:tc>
      </w:tr>
      <w:tr w:rsidR="00D85539" w:rsidRPr="00D33FA2" w:rsidTr="00474ADF">
        <w:trPr>
          <w:trHeight w:val="144"/>
          <w:jc w:val="right"/>
        </w:trPr>
        <w:tc>
          <w:tcPr>
            <w:tcW w:w="817" w:type="dxa"/>
            <w:gridSpan w:val="2"/>
            <w:vMerge/>
          </w:tcPr>
          <w:p w:rsidR="00D85539" w:rsidRPr="00D33FA2" w:rsidRDefault="00D85539" w:rsidP="00474ADF">
            <w:pPr>
              <w:rPr>
                <w:rFonts w:eastAsia="Calibri"/>
                <w:sz w:val="22"/>
                <w:szCs w:val="22"/>
                <w:lang w:eastAsia="en-US"/>
              </w:rPr>
            </w:pPr>
          </w:p>
        </w:tc>
        <w:tc>
          <w:tcPr>
            <w:tcW w:w="2410" w:type="dxa"/>
            <w:vMerge/>
          </w:tcPr>
          <w:p w:rsidR="00D85539" w:rsidRPr="00D33FA2" w:rsidRDefault="00D85539" w:rsidP="00474ADF">
            <w:pPr>
              <w:rPr>
                <w:rFonts w:eastAsia="Calibri"/>
                <w:sz w:val="22"/>
                <w:szCs w:val="22"/>
                <w:lang w:eastAsia="en-US"/>
              </w:rPr>
            </w:pPr>
          </w:p>
        </w:tc>
        <w:tc>
          <w:tcPr>
            <w:tcW w:w="1220" w:type="dxa"/>
            <w:vMerge/>
          </w:tcPr>
          <w:p w:rsidR="00D85539" w:rsidRPr="00D33FA2" w:rsidRDefault="00D85539" w:rsidP="00474ADF">
            <w:pPr>
              <w:rPr>
                <w:rFonts w:eastAsia="Calibri"/>
                <w:sz w:val="22"/>
                <w:szCs w:val="22"/>
                <w:lang w:eastAsia="en-US"/>
              </w:rPr>
            </w:pPr>
          </w:p>
        </w:tc>
        <w:tc>
          <w:tcPr>
            <w:tcW w:w="1560" w:type="dxa"/>
          </w:tcPr>
          <w:p w:rsidR="00D85539" w:rsidRPr="00D33FA2" w:rsidRDefault="00D85539" w:rsidP="00474ADF">
            <w:pPr>
              <w:rPr>
                <w:rFonts w:eastAsia="Calibri"/>
                <w:sz w:val="22"/>
                <w:szCs w:val="22"/>
                <w:lang w:eastAsia="en-US"/>
              </w:rPr>
            </w:pPr>
            <w:r w:rsidRPr="00D33FA2">
              <w:rPr>
                <w:rFonts w:eastAsia="Calibri"/>
                <w:sz w:val="22"/>
                <w:szCs w:val="22"/>
                <w:lang w:eastAsia="en-US"/>
              </w:rPr>
              <w:t>бюджет поселений</w:t>
            </w:r>
          </w:p>
        </w:tc>
        <w:tc>
          <w:tcPr>
            <w:tcW w:w="1090"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60,0</w:t>
            </w:r>
          </w:p>
        </w:tc>
        <w:tc>
          <w:tcPr>
            <w:tcW w:w="991"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15,0</w:t>
            </w:r>
          </w:p>
        </w:tc>
        <w:tc>
          <w:tcPr>
            <w:tcW w:w="992" w:type="dxa"/>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15,0</w:t>
            </w:r>
          </w:p>
        </w:tc>
        <w:tc>
          <w:tcPr>
            <w:tcW w:w="991"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15,0</w:t>
            </w:r>
          </w:p>
        </w:tc>
        <w:tc>
          <w:tcPr>
            <w:tcW w:w="991"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15,0</w:t>
            </w:r>
          </w:p>
        </w:tc>
        <w:tc>
          <w:tcPr>
            <w:tcW w:w="991" w:type="dxa"/>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0,0</w:t>
            </w:r>
          </w:p>
        </w:tc>
        <w:tc>
          <w:tcPr>
            <w:tcW w:w="992" w:type="dxa"/>
          </w:tcPr>
          <w:p w:rsidR="00D85539" w:rsidRPr="00D33FA2" w:rsidRDefault="00D85539" w:rsidP="00474ADF">
            <w:pPr>
              <w:widowControl w:val="0"/>
              <w:autoSpaceDE w:val="0"/>
              <w:autoSpaceDN w:val="0"/>
              <w:rPr>
                <w:sz w:val="22"/>
                <w:szCs w:val="22"/>
              </w:rPr>
            </w:pPr>
            <w:r w:rsidRPr="00D33FA2">
              <w:rPr>
                <w:sz w:val="22"/>
                <w:szCs w:val="22"/>
              </w:rPr>
              <w:t>0,0</w:t>
            </w:r>
          </w:p>
        </w:tc>
        <w:tc>
          <w:tcPr>
            <w:tcW w:w="977" w:type="dxa"/>
          </w:tcPr>
          <w:p w:rsidR="00D85539" w:rsidRPr="00D33FA2" w:rsidRDefault="00D85539" w:rsidP="00474ADF">
            <w:pPr>
              <w:widowControl w:val="0"/>
              <w:autoSpaceDE w:val="0"/>
              <w:autoSpaceDN w:val="0"/>
              <w:rPr>
                <w:sz w:val="22"/>
                <w:szCs w:val="22"/>
              </w:rPr>
            </w:pPr>
            <w:r w:rsidRPr="00D33FA2">
              <w:rPr>
                <w:sz w:val="22"/>
                <w:szCs w:val="22"/>
              </w:rPr>
              <w:t>0,0</w:t>
            </w:r>
          </w:p>
        </w:tc>
        <w:tc>
          <w:tcPr>
            <w:tcW w:w="1134" w:type="dxa"/>
          </w:tcPr>
          <w:p w:rsidR="00D85539" w:rsidRPr="00D33FA2" w:rsidRDefault="00D85539" w:rsidP="00474ADF">
            <w:pPr>
              <w:widowControl w:val="0"/>
              <w:autoSpaceDE w:val="0"/>
              <w:autoSpaceDN w:val="0"/>
              <w:rPr>
                <w:sz w:val="22"/>
                <w:szCs w:val="22"/>
              </w:rPr>
            </w:pPr>
            <w:r w:rsidRPr="00D33FA2">
              <w:rPr>
                <w:sz w:val="22"/>
                <w:szCs w:val="22"/>
              </w:rPr>
              <w:t>0,0</w:t>
            </w:r>
          </w:p>
        </w:tc>
      </w:tr>
      <w:tr w:rsidR="00D85539" w:rsidRPr="00D33FA2" w:rsidTr="00474ADF">
        <w:trPr>
          <w:trHeight w:val="144"/>
          <w:jc w:val="right"/>
        </w:trPr>
        <w:tc>
          <w:tcPr>
            <w:tcW w:w="817" w:type="dxa"/>
            <w:gridSpan w:val="2"/>
            <w:vMerge w:val="restart"/>
          </w:tcPr>
          <w:p w:rsidR="00D85539" w:rsidRPr="00D33FA2" w:rsidRDefault="00D85539" w:rsidP="00474ADF">
            <w:pPr>
              <w:jc w:val="center"/>
              <w:rPr>
                <w:rFonts w:eastAsia="Calibri"/>
                <w:sz w:val="22"/>
                <w:szCs w:val="22"/>
                <w:lang w:eastAsia="en-US"/>
              </w:rPr>
            </w:pPr>
            <w:r w:rsidRPr="00D33FA2">
              <w:rPr>
                <w:rFonts w:eastAsia="Calibri"/>
                <w:sz w:val="22"/>
                <w:szCs w:val="22"/>
                <w:lang w:eastAsia="en-US"/>
              </w:rPr>
              <w:t>1.1.8.</w:t>
            </w:r>
          </w:p>
        </w:tc>
        <w:tc>
          <w:tcPr>
            <w:tcW w:w="2410" w:type="dxa"/>
            <w:vMerge w:val="restart"/>
          </w:tcPr>
          <w:p w:rsidR="00D85539" w:rsidRPr="00D33FA2" w:rsidRDefault="00D85539" w:rsidP="00474ADF">
            <w:pPr>
              <w:rPr>
                <w:rFonts w:eastAsia="Calibri"/>
                <w:sz w:val="22"/>
                <w:szCs w:val="22"/>
                <w:lang w:eastAsia="en-US"/>
              </w:rPr>
            </w:pPr>
            <w:r w:rsidRPr="00D33FA2">
              <w:rPr>
                <w:rFonts w:eastAsia="Calibri"/>
                <w:sz w:val="22"/>
                <w:szCs w:val="22"/>
                <w:lang w:eastAsia="en-US"/>
              </w:rPr>
              <w:t>Сельское поселение Аган</w:t>
            </w:r>
          </w:p>
        </w:tc>
        <w:tc>
          <w:tcPr>
            <w:tcW w:w="1220" w:type="dxa"/>
            <w:vMerge w:val="restart"/>
          </w:tcPr>
          <w:p w:rsidR="00D85539" w:rsidRPr="00D33FA2" w:rsidRDefault="00D85539" w:rsidP="00474ADF">
            <w:pPr>
              <w:rPr>
                <w:rFonts w:eastAsia="Calibri"/>
                <w:sz w:val="22"/>
                <w:szCs w:val="22"/>
                <w:lang w:eastAsia="en-US"/>
              </w:rPr>
            </w:pPr>
            <w:r w:rsidRPr="00D33FA2">
              <w:rPr>
                <w:rFonts w:eastAsia="Calibri"/>
                <w:sz w:val="22"/>
                <w:szCs w:val="22"/>
                <w:lang w:eastAsia="en-US"/>
              </w:rPr>
              <w:t xml:space="preserve">администрация сельского поселения Аган (по </w:t>
            </w:r>
            <w:r w:rsidRPr="00D33FA2">
              <w:rPr>
                <w:rFonts w:eastAsia="Calibri"/>
                <w:sz w:val="22"/>
                <w:szCs w:val="22"/>
                <w:lang w:eastAsia="en-US"/>
              </w:rPr>
              <w:lastRenderedPageBreak/>
              <w:t>согласованию)</w:t>
            </w:r>
          </w:p>
        </w:tc>
        <w:tc>
          <w:tcPr>
            <w:tcW w:w="1560" w:type="dxa"/>
          </w:tcPr>
          <w:p w:rsidR="00D85539" w:rsidRPr="00D33FA2" w:rsidRDefault="00D85539" w:rsidP="00474ADF">
            <w:pPr>
              <w:rPr>
                <w:rFonts w:eastAsia="Calibri"/>
                <w:sz w:val="22"/>
                <w:szCs w:val="22"/>
                <w:lang w:eastAsia="en-US"/>
              </w:rPr>
            </w:pPr>
            <w:r w:rsidRPr="00D33FA2">
              <w:rPr>
                <w:rFonts w:eastAsia="Calibri"/>
                <w:sz w:val="22"/>
                <w:szCs w:val="22"/>
                <w:lang w:eastAsia="en-US"/>
              </w:rPr>
              <w:lastRenderedPageBreak/>
              <w:t xml:space="preserve">всего </w:t>
            </w:r>
          </w:p>
        </w:tc>
        <w:tc>
          <w:tcPr>
            <w:tcW w:w="1090"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60,0</w:t>
            </w:r>
          </w:p>
        </w:tc>
        <w:tc>
          <w:tcPr>
            <w:tcW w:w="991"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15,0</w:t>
            </w:r>
          </w:p>
        </w:tc>
        <w:tc>
          <w:tcPr>
            <w:tcW w:w="992" w:type="dxa"/>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15,0</w:t>
            </w:r>
          </w:p>
        </w:tc>
        <w:tc>
          <w:tcPr>
            <w:tcW w:w="991"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15,0</w:t>
            </w:r>
          </w:p>
        </w:tc>
        <w:tc>
          <w:tcPr>
            <w:tcW w:w="991"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15,0</w:t>
            </w:r>
          </w:p>
        </w:tc>
        <w:tc>
          <w:tcPr>
            <w:tcW w:w="991" w:type="dxa"/>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0,0</w:t>
            </w:r>
          </w:p>
        </w:tc>
        <w:tc>
          <w:tcPr>
            <w:tcW w:w="992" w:type="dxa"/>
          </w:tcPr>
          <w:p w:rsidR="00D85539" w:rsidRPr="00D33FA2" w:rsidRDefault="00D85539" w:rsidP="00474ADF">
            <w:pPr>
              <w:widowControl w:val="0"/>
              <w:autoSpaceDE w:val="0"/>
              <w:autoSpaceDN w:val="0"/>
              <w:rPr>
                <w:sz w:val="22"/>
                <w:szCs w:val="22"/>
              </w:rPr>
            </w:pPr>
            <w:r w:rsidRPr="00D33FA2">
              <w:rPr>
                <w:sz w:val="22"/>
                <w:szCs w:val="22"/>
              </w:rPr>
              <w:t>0,0</w:t>
            </w:r>
          </w:p>
        </w:tc>
        <w:tc>
          <w:tcPr>
            <w:tcW w:w="977" w:type="dxa"/>
          </w:tcPr>
          <w:p w:rsidR="00D85539" w:rsidRPr="00D33FA2" w:rsidRDefault="00D85539" w:rsidP="00474ADF">
            <w:pPr>
              <w:widowControl w:val="0"/>
              <w:autoSpaceDE w:val="0"/>
              <w:autoSpaceDN w:val="0"/>
              <w:rPr>
                <w:sz w:val="22"/>
                <w:szCs w:val="22"/>
              </w:rPr>
            </w:pPr>
            <w:r w:rsidRPr="00D33FA2">
              <w:rPr>
                <w:sz w:val="22"/>
                <w:szCs w:val="22"/>
              </w:rPr>
              <w:t>0,0</w:t>
            </w:r>
          </w:p>
        </w:tc>
        <w:tc>
          <w:tcPr>
            <w:tcW w:w="1134" w:type="dxa"/>
          </w:tcPr>
          <w:p w:rsidR="00D85539" w:rsidRPr="00D33FA2" w:rsidRDefault="00D85539" w:rsidP="00474ADF">
            <w:pPr>
              <w:widowControl w:val="0"/>
              <w:autoSpaceDE w:val="0"/>
              <w:autoSpaceDN w:val="0"/>
              <w:rPr>
                <w:sz w:val="22"/>
                <w:szCs w:val="22"/>
              </w:rPr>
            </w:pPr>
            <w:r w:rsidRPr="00D33FA2">
              <w:rPr>
                <w:sz w:val="22"/>
                <w:szCs w:val="22"/>
              </w:rPr>
              <w:t>0,0</w:t>
            </w:r>
          </w:p>
        </w:tc>
      </w:tr>
      <w:tr w:rsidR="00D85539" w:rsidRPr="00D33FA2" w:rsidTr="00474ADF">
        <w:trPr>
          <w:trHeight w:val="144"/>
          <w:jc w:val="right"/>
        </w:trPr>
        <w:tc>
          <w:tcPr>
            <w:tcW w:w="817" w:type="dxa"/>
            <w:gridSpan w:val="2"/>
            <w:vMerge/>
          </w:tcPr>
          <w:p w:rsidR="00D85539" w:rsidRPr="00D33FA2" w:rsidRDefault="00D85539" w:rsidP="00474ADF">
            <w:pPr>
              <w:jc w:val="center"/>
              <w:rPr>
                <w:rFonts w:eastAsia="Calibri"/>
                <w:sz w:val="22"/>
                <w:szCs w:val="22"/>
                <w:lang w:eastAsia="en-US"/>
              </w:rPr>
            </w:pPr>
          </w:p>
        </w:tc>
        <w:tc>
          <w:tcPr>
            <w:tcW w:w="2410" w:type="dxa"/>
            <w:vMerge/>
          </w:tcPr>
          <w:p w:rsidR="00D85539" w:rsidRPr="00D33FA2" w:rsidRDefault="00D85539" w:rsidP="00474ADF">
            <w:pPr>
              <w:rPr>
                <w:rFonts w:eastAsia="Calibri"/>
                <w:sz w:val="22"/>
                <w:szCs w:val="22"/>
                <w:lang w:eastAsia="en-US"/>
              </w:rPr>
            </w:pPr>
          </w:p>
        </w:tc>
        <w:tc>
          <w:tcPr>
            <w:tcW w:w="1220" w:type="dxa"/>
            <w:vMerge/>
          </w:tcPr>
          <w:p w:rsidR="00D85539" w:rsidRPr="00D33FA2" w:rsidRDefault="00D85539" w:rsidP="00474ADF">
            <w:pPr>
              <w:rPr>
                <w:rFonts w:eastAsia="Calibri"/>
                <w:sz w:val="22"/>
                <w:szCs w:val="22"/>
                <w:lang w:eastAsia="en-US"/>
              </w:rPr>
            </w:pPr>
          </w:p>
        </w:tc>
        <w:tc>
          <w:tcPr>
            <w:tcW w:w="1560" w:type="dxa"/>
          </w:tcPr>
          <w:p w:rsidR="00D85539" w:rsidRPr="00D33FA2" w:rsidRDefault="00D85539" w:rsidP="00474ADF">
            <w:pPr>
              <w:rPr>
                <w:rFonts w:eastAsia="Calibri"/>
                <w:sz w:val="22"/>
                <w:szCs w:val="22"/>
                <w:lang w:eastAsia="en-US"/>
              </w:rPr>
            </w:pPr>
            <w:r w:rsidRPr="00D33FA2">
              <w:rPr>
                <w:rFonts w:eastAsia="Calibri"/>
                <w:sz w:val="22"/>
                <w:szCs w:val="22"/>
                <w:lang w:eastAsia="en-US"/>
              </w:rPr>
              <w:t>бюджет автономного округа</w:t>
            </w:r>
          </w:p>
        </w:tc>
        <w:tc>
          <w:tcPr>
            <w:tcW w:w="1090"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30,0</w:t>
            </w:r>
          </w:p>
        </w:tc>
        <w:tc>
          <w:tcPr>
            <w:tcW w:w="991"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7,5</w:t>
            </w:r>
          </w:p>
        </w:tc>
        <w:tc>
          <w:tcPr>
            <w:tcW w:w="992" w:type="dxa"/>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7,5</w:t>
            </w:r>
          </w:p>
        </w:tc>
        <w:tc>
          <w:tcPr>
            <w:tcW w:w="991"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7,5</w:t>
            </w:r>
          </w:p>
        </w:tc>
        <w:tc>
          <w:tcPr>
            <w:tcW w:w="991"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7,5</w:t>
            </w:r>
          </w:p>
        </w:tc>
        <w:tc>
          <w:tcPr>
            <w:tcW w:w="991" w:type="dxa"/>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0,0</w:t>
            </w:r>
          </w:p>
        </w:tc>
        <w:tc>
          <w:tcPr>
            <w:tcW w:w="992" w:type="dxa"/>
          </w:tcPr>
          <w:p w:rsidR="00D85539" w:rsidRPr="00D33FA2" w:rsidRDefault="00D85539" w:rsidP="00474ADF">
            <w:pPr>
              <w:widowControl w:val="0"/>
              <w:autoSpaceDE w:val="0"/>
              <w:autoSpaceDN w:val="0"/>
              <w:rPr>
                <w:sz w:val="22"/>
                <w:szCs w:val="22"/>
              </w:rPr>
            </w:pPr>
            <w:r w:rsidRPr="00D33FA2">
              <w:rPr>
                <w:sz w:val="22"/>
                <w:szCs w:val="22"/>
              </w:rPr>
              <w:t>0,0</w:t>
            </w:r>
          </w:p>
        </w:tc>
        <w:tc>
          <w:tcPr>
            <w:tcW w:w="977" w:type="dxa"/>
          </w:tcPr>
          <w:p w:rsidR="00D85539" w:rsidRPr="00D33FA2" w:rsidRDefault="00D85539" w:rsidP="00474ADF">
            <w:pPr>
              <w:widowControl w:val="0"/>
              <w:autoSpaceDE w:val="0"/>
              <w:autoSpaceDN w:val="0"/>
              <w:rPr>
                <w:sz w:val="22"/>
                <w:szCs w:val="22"/>
              </w:rPr>
            </w:pPr>
            <w:r w:rsidRPr="00D33FA2">
              <w:rPr>
                <w:sz w:val="22"/>
                <w:szCs w:val="22"/>
              </w:rPr>
              <w:t>0,0</w:t>
            </w:r>
          </w:p>
        </w:tc>
        <w:tc>
          <w:tcPr>
            <w:tcW w:w="1134" w:type="dxa"/>
          </w:tcPr>
          <w:p w:rsidR="00D85539" w:rsidRPr="00D33FA2" w:rsidRDefault="00D85539" w:rsidP="00474ADF">
            <w:pPr>
              <w:widowControl w:val="0"/>
              <w:autoSpaceDE w:val="0"/>
              <w:autoSpaceDN w:val="0"/>
              <w:rPr>
                <w:sz w:val="22"/>
                <w:szCs w:val="22"/>
              </w:rPr>
            </w:pPr>
            <w:r w:rsidRPr="00D33FA2">
              <w:rPr>
                <w:sz w:val="22"/>
                <w:szCs w:val="22"/>
              </w:rPr>
              <w:t>0,0</w:t>
            </w:r>
          </w:p>
        </w:tc>
      </w:tr>
      <w:tr w:rsidR="00D85539" w:rsidRPr="00D33FA2" w:rsidTr="00474ADF">
        <w:trPr>
          <w:trHeight w:val="144"/>
          <w:jc w:val="right"/>
        </w:trPr>
        <w:tc>
          <w:tcPr>
            <w:tcW w:w="817" w:type="dxa"/>
            <w:gridSpan w:val="2"/>
            <w:vMerge/>
          </w:tcPr>
          <w:p w:rsidR="00D85539" w:rsidRPr="00D33FA2" w:rsidRDefault="00D85539" w:rsidP="00474ADF">
            <w:pPr>
              <w:jc w:val="center"/>
              <w:rPr>
                <w:rFonts w:eastAsia="Calibri"/>
                <w:sz w:val="22"/>
                <w:szCs w:val="22"/>
                <w:lang w:eastAsia="en-US"/>
              </w:rPr>
            </w:pPr>
          </w:p>
        </w:tc>
        <w:tc>
          <w:tcPr>
            <w:tcW w:w="2410" w:type="dxa"/>
            <w:vMerge/>
          </w:tcPr>
          <w:p w:rsidR="00D85539" w:rsidRPr="00D33FA2" w:rsidRDefault="00D85539" w:rsidP="00474ADF">
            <w:pPr>
              <w:rPr>
                <w:rFonts w:eastAsia="Calibri"/>
                <w:sz w:val="22"/>
                <w:szCs w:val="22"/>
                <w:lang w:eastAsia="en-US"/>
              </w:rPr>
            </w:pPr>
          </w:p>
        </w:tc>
        <w:tc>
          <w:tcPr>
            <w:tcW w:w="1220" w:type="dxa"/>
            <w:vMerge/>
          </w:tcPr>
          <w:p w:rsidR="00D85539" w:rsidRPr="00D33FA2" w:rsidRDefault="00D85539" w:rsidP="00474ADF">
            <w:pPr>
              <w:rPr>
                <w:rFonts w:eastAsia="Calibri"/>
                <w:sz w:val="22"/>
                <w:szCs w:val="22"/>
                <w:lang w:eastAsia="en-US"/>
              </w:rPr>
            </w:pPr>
          </w:p>
        </w:tc>
        <w:tc>
          <w:tcPr>
            <w:tcW w:w="1560" w:type="dxa"/>
          </w:tcPr>
          <w:p w:rsidR="00D85539" w:rsidRPr="00D33FA2" w:rsidRDefault="00D85539" w:rsidP="00474ADF">
            <w:pPr>
              <w:rPr>
                <w:rFonts w:eastAsia="Calibri"/>
                <w:sz w:val="22"/>
                <w:szCs w:val="22"/>
                <w:lang w:eastAsia="en-US"/>
              </w:rPr>
            </w:pPr>
            <w:r w:rsidRPr="00D33FA2">
              <w:rPr>
                <w:rFonts w:eastAsia="Calibri"/>
                <w:sz w:val="22"/>
                <w:szCs w:val="22"/>
                <w:lang w:eastAsia="en-US"/>
              </w:rPr>
              <w:t>бюджет поселений</w:t>
            </w:r>
          </w:p>
        </w:tc>
        <w:tc>
          <w:tcPr>
            <w:tcW w:w="1090"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30,0</w:t>
            </w:r>
          </w:p>
        </w:tc>
        <w:tc>
          <w:tcPr>
            <w:tcW w:w="991"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7,5</w:t>
            </w:r>
          </w:p>
        </w:tc>
        <w:tc>
          <w:tcPr>
            <w:tcW w:w="992" w:type="dxa"/>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7,5</w:t>
            </w:r>
          </w:p>
        </w:tc>
        <w:tc>
          <w:tcPr>
            <w:tcW w:w="991"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7,5</w:t>
            </w:r>
          </w:p>
        </w:tc>
        <w:tc>
          <w:tcPr>
            <w:tcW w:w="991"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7,5</w:t>
            </w:r>
          </w:p>
        </w:tc>
        <w:tc>
          <w:tcPr>
            <w:tcW w:w="991" w:type="dxa"/>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0,0</w:t>
            </w:r>
          </w:p>
        </w:tc>
        <w:tc>
          <w:tcPr>
            <w:tcW w:w="992" w:type="dxa"/>
          </w:tcPr>
          <w:p w:rsidR="00D85539" w:rsidRPr="00D33FA2" w:rsidRDefault="00D85539" w:rsidP="00474ADF">
            <w:pPr>
              <w:widowControl w:val="0"/>
              <w:autoSpaceDE w:val="0"/>
              <w:autoSpaceDN w:val="0"/>
              <w:rPr>
                <w:sz w:val="22"/>
                <w:szCs w:val="22"/>
              </w:rPr>
            </w:pPr>
            <w:r w:rsidRPr="00D33FA2">
              <w:rPr>
                <w:sz w:val="22"/>
                <w:szCs w:val="22"/>
              </w:rPr>
              <w:t>0,0</w:t>
            </w:r>
          </w:p>
        </w:tc>
        <w:tc>
          <w:tcPr>
            <w:tcW w:w="977" w:type="dxa"/>
          </w:tcPr>
          <w:p w:rsidR="00D85539" w:rsidRPr="00D33FA2" w:rsidRDefault="00D85539" w:rsidP="00474ADF">
            <w:pPr>
              <w:widowControl w:val="0"/>
              <w:autoSpaceDE w:val="0"/>
              <w:autoSpaceDN w:val="0"/>
              <w:rPr>
                <w:sz w:val="22"/>
                <w:szCs w:val="22"/>
              </w:rPr>
            </w:pPr>
            <w:r w:rsidRPr="00D33FA2">
              <w:rPr>
                <w:sz w:val="22"/>
                <w:szCs w:val="22"/>
              </w:rPr>
              <w:t>0,0</w:t>
            </w:r>
          </w:p>
        </w:tc>
        <w:tc>
          <w:tcPr>
            <w:tcW w:w="1134" w:type="dxa"/>
          </w:tcPr>
          <w:p w:rsidR="00D85539" w:rsidRPr="00D33FA2" w:rsidRDefault="00D85539" w:rsidP="00474ADF">
            <w:pPr>
              <w:widowControl w:val="0"/>
              <w:autoSpaceDE w:val="0"/>
              <w:autoSpaceDN w:val="0"/>
              <w:rPr>
                <w:sz w:val="22"/>
                <w:szCs w:val="22"/>
              </w:rPr>
            </w:pPr>
            <w:r w:rsidRPr="00D33FA2">
              <w:rPr>
                <w:sz w:val="22"/>
                <w:szCs w:val="22"/>
              </w:rPr>
              <w:t>0,0</w:t>
            </w:r>
          </w:p>
        </w:tc>
      </w:tr>
      <w:tr w:rsidR="00D85539" w:rsidRPr="00D33FA2" w:rsidTr="00474ADF">
        <w:trPr>
          <w:trHeight w:val="144"/>
          <w:jc w:val="right"/>
        </w:trPr>
        <w:tc>
          <w:tcPr>
            <w:tcW w:w="817" w:type="dxa"/>
            <w:gridSpan w:val="2"/>
            <w:vMerge w:val="restart"/>
          </w:tcPr>
          <w:p w:rsidR="00D85539" w:rsidRPr="00D33FA2" w:rsidRDefault="00D85539" w:rsidP="00474ADF">
            <w:pPr>
              <w:jc w:val="center"/>
              <w:rPr>
                <w:rFonts w:eastAsia="Calibri"/>
                <w:sz w:val="22"/>
                <w:szCs w:val="22"/>
                <w:lang w:eastAsia="en-US"/>
              </w:rPr>
            </w:pPr>
            <w:r w:rsidRPr="00D33FA2">
              <w:rPr>
                <w:rFonts w:eastAsia="Calibri"/>
                <w:sz w:val="22"/>
                <w:szCs w:val="22"/>
                <w:lang w:eastAsia="en-US"/>
              </w:rPr>
              <w:t>1.2.</w:t>
            </w:r>
          </w:p>
        </w:tc>
        <w:tc>
          <w:tcPr>
            <w:tcW w:w="2410" w:type="dxa"/>
            <w:vMerge w:val="restart"/>
          </w:tcPr>
          <w:p w:rsidR="00D85539" w:rsidRPr="00D33FA2" w:rsidRDefault="00D85539" w:rsidP="00474ADF">
            <w:pPr>
              <w:rPr>
                <w:rFonts w:eastAsia="Calibri"/>
                <w:sz w:val="22"/>
                <w:szCs w:val="22"/>
                <w:lang w:eastAsia="en-US"/>
              </w:rPr>
            </w:pPr>
            <w:r w:rsidRPr="00D33FA2">
              <w:rPr>
                <w:rFonts w:eastAsia="Calibri"/>
                <w:sz w:val="22"/>
                <w:szCs w:val="22"/>
                <w:lang w:eastAsia="en-US"/>
              </w:rPr>
              <w:t>Обеспечение функционирования и развития систем видеонаблюдения в сфере общественного порядка в городских и сельских поселениях района</w:t>
            </w:r>
          </w:p>
        </w:tc>
        <w:tc>
          <w:tcPr>
            <w:tcW w:w="1220" w:type="dxa"/>
            <w:vMerge w:val="restart"/>
          </w:tcPr>
          <w:p w:rsidR="00D85539" w:rsidRPr="00D33FA2" w:rsidRDefault="00D85539" w:rsidP="00474ADF">
            <w:pPr>
              <w:rPr>
                <w:rFonts w:eastAsia="Calibri"/>
                <w:sz w:val="22"/>
                <w:szCs w:val="22"/>
                <w:lang w:eastAsia="en-US"/>
              </w:rPr>
            </w:pPr>
            <w:r w:rsidRPr="00D33FA2">
              <w:rPr>
                <w:rFonts w:eastAsia="Calibri"/>
                <w:sz w:val="22"/>
                <w:szCs w:val="22"/>
                <w:lang w:eastAsia="en-US"/>
              </w:rPr>
              <w:t>администрации городских и сельских  поселений района (по согласованию)</w:t>
            </w:r>
          </w:p>
        </w:tc>
        <w:tc>
          <w:tcPr>
            <w:tcW w:w="1560" w:type="dxa"/>
          </w:tcPr>
          <w:p w:rsidR="00D85539" w:rsidRPr="00D33FA2" w:rsidRDefault="00D85539" w:rsidP="00474ADF">
            <w:pPr>
              <w:rPr>
                <w:rFonts w:eastAsia="Calibri"/>
                <w:sz w:val="22"/>
                <w:szCs w:val="22"/>
                <w:lang w:eastAsia="en-US"/>
              </w:rPr>
            </w:pPr>
            <w:r w:rsidRPr="00D33FA2">
              <w:rPr>
                <w:rFonts w:eastAsia="Calibri"/>
                <w:sz w:val="22"/>
                <w:szCs w:val="22"/>
                <w:lang w:eastAsia="en-US"/>
              </w:rPr>
              <w:t xml:space="preserve">всего </w:t>
            </w:r>
          </w:p>
        </w:tc>
        <w:tc>
          <w:tcPr>
            <w:tcW w:w="1090"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3514,4</w:t>
            </w:r>
          </w:p>
        </w:tc>
        <w:tc>
          <w:tcPr>
            <w:tcW w:w="991"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1159,2</w:t>
            </w:r>
          </w:p>
        </w:tc>
        <w:tc>
          <w:tcPr>
            <w:tcW w:w="992" w:type="dxa"/>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755,2</w:t>
            </w:r>
          </w:p>
        </w:tc>
        <w:tc>
          <w:tcPr>
            <w:tcW w:w="991"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890,0</w:t>
            </w:r>
          </w:p>
        </w:tc>
        <w:tc>
          <w:tcPr>
            <w:tcW w:w="991"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710,0</w:t>
            </w:r>
          </w:p>
        </w:tc>
        <w:tc>
          <w:tcPr>
            <w:tcW w:w="991" w:type="dxa"/>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0,0</w:t>
            </w:r>
          </w:p>
        </w:tc>
        <w:tc>
          <w:tcPr>
            <w:tcW w:w="992" w:type="dxa"/>
          </w:tcPr>
          <w:p w:rsidR="00D85539" w:rsidRPr="00D33FA2" w:rsidRDefault="00D85539" w:rsidP="00474ADF">
            <w:pPr>
              <w:widowControl w:val="0"/>
              <w:autoSpaceDE w:val="0"/>
              <w:autoSpaceDN w:val="0"/>
              <w:rPr>
                <w:sz w:val="22"/>
                <w:szCs w:val="22"/>
              </w:rPr>
            </w:pPr>
            <w:r w:rsidRPr="00D33FA2">
              <w:rPr>
                <w:sz w:val="22"/>
                <w:szCs w:val="22"/>
              </w:rPr>
              <w:t>0,0</w:t>
            </w:r>
          </w:p>
        </w:tc>
        <w:tc>
          <w:tcPr>
            <w:tcW w:w="977" w:type="dxa"/>
          </w:tcPr>
          <w:p w:rsidR="00D85539" w:rsidRPr="00D33FA2" w:rsidRDefault="00D85539" w:rsidP="00474ADF">
            <w:pPr>
              <w:widowControl w:val="0"/>
              <w:autoSpaceDE w:val="0"/>
              <w:autoSpaceDN w:val="0"/>
              <w:rPr>
                <w:sz w:val="22"/>
                <w:szCs w:val="22"/>
              </w:rPr>
            </w:pPr>
            <w:r w:rsidRPr="00D33FA2">
              <w:rPr>
                <w:sz w:val="22"/>
                <w:szCs w:val="22"/>
              </w:rPr>
              <w:t>0,0</w:t>
            </w:r>
          </w:p>
        </w:tc>
        <w:tc>
          <w:tcPr>
            <w:tcW w:w="1134" w:type="dxa"/>
          </w:tcPr>
          <w:p w:rsidR="00D85539" w:rsidRPr="00D33FA2" w:rsidRDefault="00D85539" w:rsidP="00474ADF">
            <w:pPr>
              <w:widowControl w:val="0"/>
              <w:autoSpaceDE w:val="0"/>
              <w:autoSpaceDN w:val="0"/>
              <w:rPr>
                <w:sz w:val="22"/>
                <w:szCs w:val="22"/>
              </w:rPr>
            </w:pPr>
            <w:r w:rsidRPr="00D33FA2">
              <w:rPr>
                <w:sz w:val="22"/>
                <w:szCs w:val="22"/>
              </w:rPr>
              <w:t>0,0</w:t>
            </w:r>
          </w:p>
        </w:tc>
      </w:tr>
      <w:tr w:rsidR="00D85539" w:rsidRPr="00D33FA2" w:rsidTr="00474ADF">
        <w:trPr>
          <w:trHeight w:val="144"/>
          <w:jc w:val="right"/>
        </w:trPr>
        <w:tc>
          <w:tcPr>
            <w:tcW w:w="817" w:type="dxa"/>
            <w:gridSpan w:val="2"/>
            <w:vMerge/>
          </w:tcPr>
          <w:p w:rsidR="00D85539" w:rsidRPr="00D33FA2" w:rsidRDefault="00D85539" w:rsidP="00474ADF">
            <w:pPr>
              <w:jc w:val="center"/>
              <w:rPr>
                <w:rFonts w:eastAsia="Calibri"/>
                <w:sz w:val="22"/>
                <w:szCs w:val="22"/>
                <w:lang w:eastAsia="en-US"/>
              </w:rPr>
            </w:pPr>
          </w:p>
        </w:tc>
        <w:tc>
          <w:tcPr>
            <w:tcW w:w="2410" w:type="dxa"/>
            <w:vMerge/>
          </w:tcPr>
          <w:p w:rsidR="00D85539" w:rsidRPr="00D33FA2" w:rsidRDefault="00D85539" w:rsidP="00474ADF">
            <w:pPr>
              <w:rPr>
                <w:rFonts w:eastAsia="Calibri"/>
                <w:sz w:val="22"/>
                <w:szCs w:val="22"/>
                <w:lang w:eastAsia="en-US"/>
              </w:rPr>
            </w:pPr>
          </w:p>
        </w:tc>
        <w:tc>
          <w:tcPr>
            <w:tcW w:w="1220" w:type="dxa"/>
            <w:vMerge/>
          </w:tcPr>
          <w:p w:rsidR="00D85539" w:rsidRPr="00D33FA2" w:rsidRDefault="00D85539" w:rsidP="00474ADF">
            <w:pPr>
              <w:rPr>
                <w:rFonts w:eastAsia="Calibri"/>
                <w:sz w:val="22"/>
                <w:szCs w:val="22"/>
                <w:lang w:eastAsia="en-US"/>
              </w:rPr>
            </w:pPr>
          </w:p>
        </w:tc>
        <w:tc>
          <w:tcPr>
            <w:tcW w:w="1560" w:type="dxa"/>
          </w:tcPr>
          <w:p w:rsidR="00D85539" w:rsidRPr="00D33FA2" w:rsidRDefault="00D85539" w:rsidP="00474ADF">
            <w:pPr>
              <w:rPr>
                <w:rFonts w:eastAsia="Calibri"/>
                <w:sz w:val="22"/>
                <w:szCs w:val="22"/>
                <w:lang w:eastAsia="en-US"/>
              </w:rPr>
            </w:pPr>
            <w:r w:rsidRPr="00D33FA2">
              <w:rPr>
                <w:rFonts w:eastAsia="Calibri"/>
                <w:sz w:val="22"/>
                <w:szCs w:val="22"/>
                <w:lang w:eastAsia="en-US"/>
              </w:rPr>
              <w:t>бюджет автономного округа</w:t>
            </w:r>
          </w:p>
        </w:tc>
        <w:tc>
          <w:tcPr>
            <w:tcW w:w="1090"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1757,2</w:t>
            </w:r>
          </w:p>
        </w:tc>
        <w:tc>
          <w:tcPr>
            <w:tcW w:w="991"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579,6</w:t>
            </w:r>
          </w:p>
        </w:tc>
        <w:tc>
          <w:tcPr>
            <w:tcW w:w="992" w:type="dxa"/>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377,6</w:t>
            </w:r>
          </w:p>
        </w:tc>
        <w:tc>
          <w:tcPr>
            <w:tcW w:w="991"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445,0</w:t>
            </w:r>
          </w:p>
        </w:tc>
        <w:tc>
          <w:tcPr>
            <w:tcW w:w="991"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355,0</w:t>
            </w:r>
          </w:p>
        </w:tc>
        <w:tc>
          <w:tcPr>
            <w:tcW w:w="991" w:type="dxa"/>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0,0</w:t>
            </w:r>
          </w:p>
        </w:tc>
        <w:tc>
          <w:tcPr>
            <w:tcW w:w="992" w:type="dxa"/>
          </w:tcPr>
          <w:p w:rsidR="00D85539" w:rsidRPr="00D33FA2" w:rsidRDefault="00D85539" w:rsidP="00474ADF">
            <w:pPr>
              <w:widowControl w:val="0"/>
              <w:autoSpaceDE w:val="0"/>
              <w:autoSpaceDN w:val="0"/>
              <w:rPr>
                <w:sz w:val="22"/>
                <w:szCs w:val="22"/>
              </w:rPr>
            </w:pPr>
            <w:r w:rsidRPr="00D33FA2">
              <w:rPr>
                <w:sz w:val="22"/>
                <w:szCs w:val="22"/>
              </w:rPr>
              <w:t>0,0</w:t>
            </w:r>
          </w:p>
        </w:tc>
        <w:tc>
          <w:tcPr>
            <w:tcW w:w="977" w:type="dxa"/>
          </w:tcPr>
          <w:p w:rsidR="00D85539" w:rsidRPr="00D33FA2" w:rsidRDefault="00D85539" w:rsidP="00474ADF">
            <w:pPr>
              <w:widowControl w:val="0"/>
              <w:autoSpaceDE w:val="0"/>
              <w:autoSpaceDN w:val="0"/>
              <w:rPr>
                <w:sz w:val="22"/>
                <w:szCs w:val="22"/>
              </w:rPr>
            </w:pPr>
            <w:r w:rsidRPr="00D33FA2">
              <w:rPr>
                <w:sz w:val="22"/>
                <w:szCs w:val="22"/>
              </w:rPr>
              <w:t>0,0</w:t>
            </w:r>
          </w:p>
        </w:tc>
        <w:tc>
          <w:tcPr>
            <w:tcW w:w="1134" w:type="dxa"/>
          </w:tcPr>
          <w:p w:rsidR="00D85539" w:rsidRPr="00D33FA2" w:rsidRDefault="00D85539" w:rsidP="00474ADF">
            <w:pPr>
              <w:widowControl w:val="0"/>
              <w:autoSpaceDE w:val="0"/>
              <w:autoSpaceDN w:val="0"/>
              <w:rPr>
                <w:sz w:val="22"/>
                <w:szCs w:val="22"/>
              </w:rPr>
            </w:pPr>
            <w:r w:rsidRPr="00D33FA2">
              <w:rPr>
                <w:sz w:val="22"/>
                <w:szCs w:val="22"/>
              </w:rPr>
              <w:t>0,0</w:t>
            </w:r>
          </w:p>
        </w:tc>
      </w:tr>
      <w:tr w:rsidR="00D85539" w:rsidRPr="00D33FA2" w:rsidTr="00474ADF">
        <w:trPr>
          <w:trHeight w:val="144"/>
          <w:jc w:val="right"/>
        </w:trPr>
        <w:tc>
          <w:tcPr>
            <w:tcW w:w="817" w:type="dxa"/>
            <w:gridSpan w:val="2"/>
            <w:vMerge/>
          </w:tcPr>
          <w:p w:rsidR="00D85539" w:rsidRPr="00D33FA2" w:rsidRDefault="00D85539" w:rsidP="00474ADF">
            <w:pPr>
              <w:jc w:val="center"/>
              <w:rPr>
                <w:rFonts w:eastAsia="Calibri"/>
                <w:sz w:val="22"/>
                <w:szCs w:val="22"/>
                <w:lang w:eastAsia="en-US"/>
              </w:rPr>
            </w:pPr>
          </w:p>
        </w:tc>
        <w:tc>
          <w:tcPr>
            <w:tcW w:w="2410" w:type="dxa"/>
            <w:vMerge/>
          </w:tcPr>
          <w:p w:rsidR="00D85539" w:rsidRPr="00D33FA2" w:rsidRDefault="00D85539" w:rsidP="00474ADF">
            <w:pPr>
              <w:rPr>
                <w:rFonts w:eastAsia="Calibri"/>
                <w:sz w:val="22"/>
                <w:szCs w:val="22"/>
                <w:lang w:eastAsia="en-US"/>
              </w:rPr>
            </w:pPr>
          </w:p>
        </w:tc>
        <w:tc>
          <w:tcPr>
            <w:tcW w:w="1220" w:type="dxa"/>
            <w:vMerge/>
          </w:tcPr>
          <w:p w:rsidR="00D85539" w:rsidRPr="00D33FA2" w:rsidRDefault="00D85539" w:rsidP="00474ADF">
            <w:pPr>
              <w:rPr>
                <w:rFonts w:eastAsia="Calibri"/>
                <w:sz w:val="22"/>
                <w:szCs w:val="22"/>
                <w:lang w:eastAsia="en-US"/>
              </w:rPr>
            </w:pPr>
          </w:p>
        </w:tc>
        <w:tc>
          <w:tcPr>
            <w:tcW w:w="1560" w:type="dxa"/>
          </w:tcPr>
          <w:p w:rsidR="00D85539" w:rsidRPr="00D33FA2" w:rsidRDefault="00D85539" w:rsidP="00474ADF">
            <w:pPr>
              <w:rPr>
                <w:rFonts w:eastAsia="Calibri"/>
                <w:sz w:val="22"/>
                <w:szCs w:val="22"/>
                <w:lang w:eastAsia="en-US"/>
              </w:rPr>
            </w:pPr>
            <w:r w:rsidRPr="00D33FA2">
              <w:rPr>
                <w:rFonts w:eastAsia="Calibri"/>
                <w:sz w:val="22"/>
                <w:szCs w:val="22"/>
                <w:lang w:eastAsia="en-US"/>
              </w:rPr>
              <w:t>бюджет поселений</w:t>
            </w:r>
          </w:p>
        </w:tc>
        <w:tc>
          <w:tcPr>
            <w:tcW w:w="1090"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1757,2</w:t>
            </w:r>
          </w:p>
        </w:tc>
        <w:tc>
          <w:tcPr>
            <w:tcW w:w="991"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579,6</w:t>
            </w:r>
          </w:p>
        </w:tc>
        <w:tc>
          <w:tcPr>
            <w:tcW w:w="992" w:type="dxa"/>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377,6</w:t>
            </w:r>
          </w:p>
        </w:tc>
        <w:tc>
          <w:tcPr>
            <w:tcW w:w="991"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445,0</w:t>
            </w:r>
          </w:p>
        </w:tc>
        <w:tc>
          <w:tcPr>
            <w:tcW w:w="991"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355,0</w:t>
            </w:r>
          </w:p>
        </w:tc>
        <w:tc>
          <w:tcPr>
            <w:tcW w:w="991" w:type="dxa"/>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0,0</w:t>
            </w:r>
          </w:p>
        </w:tc>
        <w:tc>
          <w:tcPr>
            <w:tcW w:w="992" w:type="dxa"/>
          </w:tcPr>
          <w:p w:rsidR="00D85539" w:rsidRPr="00D33FA2" w:rsidRDefault="00D85539" w:rsidP="00474ADF">
            <w:pPr>
              <w:widowControl w:val="0"/>
              <w:autoSpaceDE w:val="0"/>
              <w:autoSpaceDN w:val="0"/>
              <w:rPr>
                <w:sz w:val="22"/>
                <w:szCs w:val="22"/>
              </w:rPr>
            </w:pPr>
            <w:r w:rsidRPr="00D33FA2">
              <w:rPr>
                <w:sz w:val="22"/>
                <w:szCs w:val="22"/>
              </w:rPr>
              <w:t>0,0</w:t>
            </w:r>
          </w:p>
        </w:tc>
        <w:tc>
          <w:tcPr>
            <w:tcW w:w="977" w:type="dxa"/>
          </w:tcPr>
          <w:p w:rsidR="00D85539" w:rsidRPr="00D33FA2" w:rsidRDefault="00D85539" w:rsidP="00474ADF">
            <w:pPr>
              <w:widowControl w:val="0"/>
              <w:autoSpaceDE w:val="0"/>
              <w:autoSpaceDN w:val="0"/>
              <w:rPr>
                <w:sz w:val="22"/>
                <w:szCs w:val="22"/>
              </w:rPr>
            </w:pPr>
            <w:r w:rsidRPr="00D33FA2">
              <w:rPr>
                <w:sz w:val="22"/>
                <w:szCs w:val="22"/>
              </w:rPr>
              <w:t>0,0</w:t>
            </w:r>
          </w:p>
        </w:tc>
        <w:tc>
          <w:tcPr>
            <w:tcW w:w="1134" w:type="dxa"/>
          </w:tcPr>
          <w:p w:rsidR="00D85539" w:rsidRPr="00D33FA2" w:rsidRDefault="00D85539" w:rsidP="00474ADF">
            <w:pPr>
              <w:widowControl w:val="0"/>
              <w:autoSpaceDE w:val="0"/>
              <w:autoSpaceDN w:val="0"/>
              <w:rPr>
                <w:sz w:val="22"/>
                <w:szCs w:val="22"/>
              </w:rPr>
            </w:pPr>
            <w:r w:rsidRPr="00D33FA2">
              <w:rPr>
                <w:sz w:val="22"/>
                <w:szCs w:val="22"/>
              </w:rPr>
              <w:t>0,0</w:t>
            </w:r>
          </w:p>
        </w:tc>
      </w:tr>
      <w:tr w:rsidR="00D85539" w:rsidRPr="00D33FA2" w:rsidTr="00474ADF">
        <w:trPr>
          <w:trHeight w:val="144"/>
          <w:jc w:val="right"/>
        </w:trPr>
        <w:tc>
          <w:tcPr>
            <w:tcW w:w="817" w:type="dxa"/>
            <w:gridSpan w:val="2"/>
            <w:vMerge w:val="restart"/>
          </w:tcPr>
          <w:p w:rsidR="00D85539" w:rsidRPr="00D33FA2" w:rsidRDefault="00D85539" w:rsidP="00474ADF">
            <w:pPr>
              <w:jc w:val="center"/>
              <w:rPr>
                <w:rFonts w:eastAsia="Calibri"/>
                <w:sz w:val="22"/>
                <w:szCs w:val="22"/>
                <w:lang w:eastAsia="en-US"/>
              </w:rPr>
            </w:pPr>
            <w:r w:rsidRPr="00D33FA2">
              <w:rPr>
                <w:rFonts w:eastAsia="Calibri"/>
                <w:sz w:val="22"/>
                <w:szCs w:val="22"/>
                <w:lang w:eastAsia="en-US"/>
              </w:rPr>
              <w:t>1.2.1.</w:t>
            </w:r>
          </w:p>
        </w:tc>
        <w:tc>
          <w:tcPr>
            <w:tcW w:w="2410" w:type="dxa"/>
            <w:vMerge w:val="restart"/>
          </w:tcPr>
          <w:p w:rsidR="00D85539" w:rsidRPr="00D33FA2" w:rsidRDefault="00D85539" w:rsidP="00474ADF">
            <w:pPr>
              <w:rPr>
                <w:rFonts w:eastAsia="Calibri"/>
                <w:sz w:val="22"/>
                <w:szCs w:val="22"/>
                <w:lang w:eastAsia="en-US"/>
              </w:rPr>
            </w:pPr>
            <w:r w:rsidRPr="00D33FA2">
              <w:rPr>
                <w:rFonts w:eastAsia="Calibri"/>
                <w:sz w:val="22"/>
                <w:szCs w:val="22"/>
                <w:lang w:eastAsia="en-US"/>
              </w:rPr>
              <w:t>Городское поселение Излучинск</w:t>
            </w:r>
          </w:p>
        </w:tc>
        <w:tc>
          <w:tcPr>
            <w:tcW w:w="1220" w:type="dxa"/>
            <w:vMerge w:val="restart"/>
          </w:tcPr>
          <w:p w:rsidR="00D85539" w:rsidRPr="00D33FA2" w:rsidRDefault="00D85539" w:rsidP="00474ADF">
            <w:pPr>
              <w:rPr>
                <w:rFonts w:eastAsia="Calibri"/>
                <w:sz w:val="22"/>
                <w:szCs w:val="22"/>
                <w:lang w:eastAsia="en-US"/>
              </w:rPr>
            </w:pPr>
            <w:r w:rsidRPr="00D33FA2">
              <w:rPr>
                <w:rFonts w:eastAsia="Calibri"/>
                <w:sz w:val="22"/>
                <w:szCs w:val="22"/>
                <w:lang w:eastAsia="en-US"/>
              </w:rPr>
              <w:t>администрация городского поселения Излучинск (по согласованию)</w:t>
            </w:r>
          </w:p>
        </w:tc>
        <w:tc>
          <w:tcPr>
            <w:tcW w:w="1560" w:type="dxa"/>
          </w:tcPr>
          <w:p w:rsidR="00D85539" w:rsidRPr="00D33FA2" w:rsidRDefault="00D85539" w:rsidP="00474ADF">
            <w:pPr>
              <w:rPr>
                <w:rFonts w:eastAsia="Calibri"/>
                <w:sz w:val="22"/>
                <w:szCs w:val="22"/>
                <w:lang w:eastAsia="en-US"/>
              </w:rPr>
            </w:pPr>
            <w:r w:rsidRPr="00D33FA2">
              <w:rPr>
                <w:rFonts w:eastAsia="Calibri"/>
                <w:sz w:val="22"/>
                <w:szCs w:val="22"/>
                <w:lang w:eastAsia="en-US"/>
              </w:rPr>
              <w:t xml:space="preserve">всего </w:t>
            </w:r>
          </w:p>
        </w:tc>
        <w:tc>
          <w:tcPr>
            <w:tcW w:w="1090"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2314,4</w:t>
            </w:r>
          </w:p>
        </w:tc>
        <w:tc>
          <w:tcPr>
            <w:tcW w:w="991"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759,2</w:t>
            </w:r>
          </w:p>
        </w:tc>
        <w:tc>
          <w:tcPr>
            <w:tcW w:w="992" w:type="dxa"/>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505,2</w:t>
            </w:r>
          </w:p>
        </w:tc>
        <w:tc>
          <w:tcPr>
            <w:tcW w:w="991"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540,0</w:t>
            </w:r>
          </w:p>
        </w:tc>
        <w:tc>
          <w:tcPr>
            <w:tcW w:w="991"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510,0</w:t>
            </w:r>
          </w:p>
        </w:tc>
        <w:tc>
          <w:tcPr>
            <w:tcW w:w="991" w:type="dxa"/>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0,0</w:t>
            </w:r>
          </w:p>
        </w:tc>
        <w:tc>
          <w:tcPr>
            <w:tcW w:w="992" w:type="dxa"/>
          </w:tcPr>
          <w:p w:rsidR="00D85539" w:rsidRPr="00D33FA2" w:rsidRDefault="00D85539" w:rsidP="00474ADF">
            <w:pPr>
              <w:widowControl w:val="0"/>
              <w:autoSpaceDE w:val="0"/>
              <w:autoSpaceDN w:val="0"/>
              <w:rPr>
                <w:sz w:val="22"/>
                <w:szCs w:val="22"/>
              </w:rPr>
            </w:pPr>
            <w:r w:rsidRPr="00D33FA2">
              <w:rPr>
                <w:sz w:val="22"/>
                <w:szCs w:val="22"/>
              </w:rPr>
              <w:t>0,0</w:t>
            </w:r>
          </w:p>
        </w:tc>
        <w:tc>
          <w:tcPr>
            <w:tcW w:w="977" w:type="dxa"/>
          </w:tcPr>
          <w:p w:rsidR="00D85539" w:rsidRPr="00D33FA2" w:rsidRDefault="00D85539" w:rsidP="00474ADF">
            <w:pPr>
              <w:widowControl w:val="0"/>
              <w:autoSpaceDE w:val="0"/>
              <w:autoSpaceDN w:val="0"/>
              <w:rPr>
                <w:sz w:val="22"/>
                <w:szCs w:val="22"/>
              </w:rPr>
            </w:pPr>
            <w:r w:rsidRPr="00D33FA2">
              <w:rPr>
                <w:sz w:val="22"/>
                <w:szCs w:val="22"/>
              </w:rPr>
              <w:t>0,0</w:t>
            </w:r>
          </w:p>
        </w:tc>
        <w:tc>
          <w:tcPr>
            <w:tcW w:w="1134" w:type="dxa"/>
          </w:tcPr>
          <w:p w:rsidR="00D85539" w:rsidRPr="00D33FA2" w:rsidRDefault="00D85539" w:rsidP="00474ADF">
            <w:pPr>
              <w:widowControl w:val="0"/>
              <w:autoSpaceDE w:val="0"/>
              <w:autoSpaceDN w:val="0"/>
              <w:rPr>
                <w:sz w:val="22"/>
                <w:szCs w:val="22"/>
              </w:rPr>
            </w:pPr>
            <w:r w:rsidRPr="00D33FA2">
              <w:rPr>
                <w:sz w:val="22"/>
                <w:szCs w:val="22"/>
              </w:rPr>
              <w:t>0,0</w:t>
            </w:r>
          </w:p>
        </w:tc>
      </w:tr>
      <w:tr w:rsidR="00D85539" w:rsidRPr="00D33FA2" w:rsidTr="00474ADF">
        <w:trPr>
          <w:trHeight w:val="144"/>
          <w:jc w:val="right"/>
        </w:trPr>
        <w:tc>
          <w:tcPr>
            <w:tcW w:w="817" w:type="dxa"/>
            <w:gridSpan w:val="2"/>
            <w:vMerge/>
          </w:tcPr>
          <w:p w:rsidR="00D85539" w:rsidRPr="00D33FA2" w:rsidRDefault="00D85539" w:rsidP="00474ADF">
            <w:pPr>
              <w:rPr>
                <w:rFonts w:eastAsia="Calibri"/>
                <w:sz w:val="22"/>
                <w:szCs w:val="22"/>
                <w:lang w:eastAsia="en-US"/>
              </w:rPr>
            </w:pPr>
          </w:p>
        </w:tc>
        <w:tc>
          <w:tcPr>
            <w:tcW w:w="2410" w:type="dxa"/>
            <w:vMerge/>
          </w:tcPr>
          <w:p w:rsidR="00D85539" w:rsidRPr="00D33FA2" w:rsidRDefault="00D85539" w:rsidP="00474ADF">
            <w:pPr>
              <w:rPr>
                <w:rFonts w:eastAsia="Calibri"/>
                <w:sz w:val="22"/>
                <w:szCs w:val="22"/>
                <w:lang w:eastAsia="en-US"/>
              </w:rPr>
            </w:pPr>
          </w:p>
        </w:tc>
        <w:tc>
          <w:tcPr>
            <w:tcW w:w="1220" w:type="dxa"/>
            <w:vMerge/>
          </w:tcPr>
          <w:p w:rsidR="00D85539" w:rsidRPr="00D33FA2" w:rsidRDefault="00D85539" w:rsidP="00474ADF">
            <w:pPr>
              <w:rPr>
                <w:rFonts w:eastAsia="Calibri"/>
                <w:sz w:val="22"/>
                <w:szCs w:val="22"/>
                <w:lang w:eastAsia="en-US"/>
              </w:rPr>
            </w:pPr>
          </w:p>
        </w:tc>
        <w:tc>
          <w:tcPr>
            <w:tcW w:w="1560" w:type="dxa"/>
          </w:tcPr>
          <w:p w:rsidR="00D85539" w:rsidRPr="00D33FA2" w:rsidRDefault="00D85539" w:rsidP="00474ADF">
            <w:pPr>
              <w:rPr>
                <w:rFonts w:eastAsia="Calibri"/>
                <w:sz w:val="22"/>
                <w:szCs w:val="22"/>
                <w:lang w:eastAsia="en-US"/>
              </w:rPr>
            </w:pPr>
            <w:r w:rsidRPr="00D33FA2">
              <w:rPr>
                <w:rFonts w:eastAsia="Calibri"/>
                <w:sz w:val="22"/>
                <w:szCs w:val="22"/>
                <w:lang w:eastAsia="en-US"/>
              </w:rPr>
              <w:t>бюджет автономного округа</w:t>
            </w:r>
          </w:p>
        </w:tc>
        <w:tc>
          <w:tcPr>
            <w:tcW w:w="1090"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1157,2</w:t>
            </w:r>
          </w:p>
        </w:tc>
        <w:tc>
          <w:tcPr>
            <w:tcW w:w="991"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379,6</w:t>
            </w:r>
          </w:p>
        </w:tc>
        <w:tc>
          <w:tcPr>
            <w:tcW w:w="992" w:type="dxa"/>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252,6</w:t>
            </w:r>
          </w:p>
        </w:tc>
        <w:tc>
          <w:tcPr>
            <w:tcW w:w="991"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270,0</w:t>
            </w:r>
          </w:p>
        </w:tc>
        <w:tc>
          <w:tcPr>
            <w:tcW w:w="991"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255,0</w:t>
            </w:r>
          </w:p>
        </w:tc>
        <w:tc>
          <w:tcPr>
            <w:tcW w:w="991" w:type="dxa"/>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0,0</w:t>
            </w:r>
          </w:p>
        </w:tc>
        <w:tc>
          <w:tcPr>
            <w:tcW w:w="992" w:type="dxa"/>
          </w:tcPr>
          <w:p w:rsidR="00D85539" w:rsidRPr="00D33FA2" w:rsidRDefault="00D85539" w:rsidP="00474ADF">
            <w:pPr>
              <w:widowControl w:val="0"/>
              <w:autoSpaceDE w:val="0"/>
              <w:autoSpaceDN w:val="0"/>
              <w:rPr>
                <w:sz w:val="22"/>
                <w:szCs w:val="22"/>
              </w:rPr>
            </w:pPr>
            <w:r w:rsidRPr="00D33FA2">
              <w:rPr>
                <w:sz w:val="22"/>
                <w:szCs w:val="22"/>
              </w:rPr>
              <w:t>0,0</w:t>
            </w:r>
          </w:p>
        </w:tc>
        <w:tc>
          <w:tcPr>
            <w:tcW w:w="977" w:type="dxa"/>
          </w:tcPr>
          <w:p w:rsidR="00D85539" w:rsidRPr="00D33FA2" w:rsidRDefault="00D85539" w:rsidP="00474ADF">
            <w:pPr>
              <w:widowControl w:val="0"/>
              <w:autoSpaceDE w:val="0"/>
              <w:autoSpaceDN w:val="0"/>
              <w:rPr>
                <w:sz w:val="22"/>
                <w:szCs w:val="22"/>
              </w:rPr>
            </w:pPr>
            <w:r w:rsidRPr="00D33FA2">
              <w:rPr>
                <w:sz w:val="22"/>
                <w:szCs w:val="22"/>
              </w:rPr>
              <w:t>0,0</w:t>
            </w:r>
          </w:p>
        </w:tc>
        <w:tc>
          <w:tcPr>
            <w:tcW w:w="1134" w:type="dxa"/>
          </w:tcPr>
          <w:p w:rsidR="00D85539" w:rsidRPr="00D33FA2" w:rsidRDefault="00D85539" w:rsidP="00474ADF">
            <w:pPr>
              <w:widowControl w:val="0"/>
              <w:autoSpaceDE w:val="0"/>
              <w:autoSpaceDN w:val="0"/>
              <w:rPr>
                <w:sz w:val="22"/>
                <w:szCs w:val="22"/>
              </w:rPr>
            </w:pPr>
            <w:r w:rsidRPr="00D33FA2">
              <w:rPr>
                <w:sz w:val="22"/>
                <w:szCs w:val="22"/>
              </w:rPr>
              <w:t>0,0</w:t>
            </w:r>
          </w:p>
        </w:tc>
      </w:tr>
      <w:tr w:rsidR="00D85539" w:rsidRPr="00D33FA2" w:rsidTr="00474ADF">
        <w:trPr>
          <w:trHeight w:val="144"/>
          <w:jc w:val="right"/>
        </w:trPr>
        <w:tc>
          <w:tcPr>
            <w:tcW w:w="817" w:type="dxa"/>
            <w:gridSpan w:val="2"/>
            <w:vMerge/>
          </w:tcPr>
          <w:p w:rsidR="00D85539" w:rsidRPr="00D33FA2" w:rsidRDefault="00D85539" w:rsidP="00474ADF">
            <w:pPr>
              <w:rPr>
                <w:rFonts w:eastAsia="Calibri"/>
                <w:sz w:val="22"/>
                <w:szCs w:val="22"/>
                <w:lang w:eastAsia="en-US"/>
              </w:rPr>
            </w:pPr>
          </w:p>
        </w:tc>
        <w:tc>
          <w:tcPr>
            <w:tcW w:w="2410" w:type="dxa"/>
            <w:vMerge/>
          </w:tcPr>
          <w:p w:rsidR="00D85539" w:rsidRPr="00D33FA2" w:rsidRDefault="00D85539" w:rsidP="00474ADF">
            <w:pPr>
              <w:rPr>
                <w:rFonts w:eastAsia="Calibri"/>
                <w:sz w:val="22"/>
                <w:szCs w:val="22"/>
                <w:lang w:eastAsia="en-US"/>
              </w:rPr>
            </w:pPr>
          </w:p>
        </w:tc>
        <w:tc>
          <w:tcPr>
            <w:tcW w:w="1220" w:type="dxa"/>
            <w:vMerge/>
          </w:tcPr>
          <w:p w:rsidR="00D85539" w:rsidRPr="00D33FA2" w:rsidRDefault="00D85539" w:rsidP="00474ADF">
            <w:pPr>
              <w:rPr>
                <w:rFonts w:eastAsia="Calibri"/>
                <w:sz w:val="22"/>
                <w:szCs w:val="22"/>
                <w:lang w:eastAsia="en-US"/>
              </w:rPr>
            </w:pPr>
          </w:p>
        </w:tc>
        <w:tc>
          <w:tcPr>
            <w:tcW w:w="1560" w:type="dxa"/>
          </w:tcPr>
          <w:p w:rsidR="00D85539" w:rsidRPr="00D33FA2" w:rsidRDefault="00D85539" w:rsidP="00474ADF">
            <w:pPr>
              <w:rPr>
                <w:rFonts w:eastAsia="Calibri"/>
                <w:sz w:val="22"/>
                <w:szCs w:val="22"/>
                <w:lang w:eastAsia="en-US"/>
              </w:rPr>
            </w:pPr>
            <w:r w:rsidRPr="00D33FA2">
              <w:rPr>
                <w:rFonts w:eastAsia="Calibri"/>
                <w:sz w:val="22"/>
                <w:szCs w:val="22"/>
                <w:lang w:eastAsia="en-US"/>
              </w:rPr>
              <w:t>бюджет поселений</w:t>
            </w:r>
          </w:p>
        </w:tc>
        <w:tc>
          <w:tcPr>
            <w:tcW w:w="1090"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1157,2</w:t>
            </w:r>
          </w:p>
        </w:tc>
        <w:tc>
          <w:tcPr>
            <w:tcW w:w="991"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379,6</w:t>
            </w:r>
          </w:p>
        </w:tc>
        <w:tc>
          <w:tcPr>
            <w:tcW w:w="992" w:type="dxa"/>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252,6</w:t>
            </w:r>
          </w:p>
        </w:tc>
        <w:tc>
          <w:tcPr>
            <w:tcW w:w="991"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270,0</w:t>
            </w:r>
          </w:p>
        </w:tc>
        <w:tc>
          <w:tcPr>
            <w:tcW w:w="991"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255,0</w:t>
            </w:r>
          </w:p>
        </w:tc>
        <w:tc>
          <w:tcPr>
            <w:tcW w:w="991" w:type="dxa"/>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0,0</w:t>
            </w:r>
          </w:p>
        </w:tc>
        <w:tc>
          <w:tcPr>
            <w:tcW w:w="992" w:type="dxa"/>
          </w:tcPr>
          <w:p w:rsidR="00D85539" w:rsidRPr="00D33FA2" w:rsidRDefault="00D85539" w:rsidP="00474ADF">
            <w:pPr>
              <w:widowControl w:val="0"/>
              <w:autoSpaceDE w:val="0"/>
              <w:autoSpaceDN w:val="0"/>
              <w:rPr>
                <w:sz w:val="22"/>
                <w:szCs w:val="22"/>
              </w:rPr>
            </w:pPr>
            <w:r w:rsidRPr="00D33FA2">
              <w:rPr>
                <w:sz w:val="22"/>
                <w:szCs w:val="22"/>
              </w:rPr>
              <w:t>0,0</w:t>
            </w:r>
          </w:p>
        </w:tc>
        <w:tc>
          <w:tcPr>
            <w:tcW w:w="977" w:type="dxa"/>
          </w:tcPr>
          <w:p w:rsidR="00D85539" w:rsidRPr="00D33FA2" w:rsidRDefault="00D85539" w:rsidP="00474ADF">
            <w:pPr>
              <w:widowControl w:val="0"/>
              <w:autoSpaceDE w:val="0"/>
              <w:autoSpaceDN w:val="0"/>
              <w:rPr>
                <w:sz w:val="22"/>
                <w:szCs w:val="22"/>
              </w:rPr>
            </w:pPr>
            <w:r w:rsidRPr="00D33FA2">
              <w:rPr>
                <w:sz w:val="22"/>
                <w:szCs w:val="22"/>
              </w:rPr>
              <w:t>0,0</w:t>
            </w:r>
          </w:p>
        </w:tc>
        <w:tc>
          <w:tcPr>
            <w:tcW w:w="1134" w:type="dxa"/>
          </w:tcPr>
          <w:p w:rsidR="00D85539" w:rsidRPr="00D33FA2" w:rsidRDefault="00D85539" w:rsidP="00474ADF">
            <w:pPr>
              <w:widowControl w:val="0"/>
              <w:autoSpaceDE w:val="0"/>
              <w:autoSpaceDN w:val="0"/>
              <w:rPr>
                <w:sz w:val="22"/>
                <w:szCs w:val="22"/>
              </w:rPr>
            </w:pPr>
            <w:r w:rsidRPr="00D33FA2">
              <w:rPr>
                <w:sz w:val="22"/>
                <w:szCs w:val="22"/>
              </w:rPr>
              <w:t>0,0</w:t>
            </w:r>
          </w:p>
        </w:tc>
      </w:tr>
      <w:tr w:rsidR="00D85539" w:rsidRPr="00D33FA2" w:rsidTr="00474ADF">
        <w:trPr>
          <w:trHeight w:val="144"/>
          <w:jc w:val="right"/>
        </w:trPr>
        <w:tc>
          <w:tcPr>
            <w:tcW w:w="817" w:type="dxa"/>
            <w:gridSpan w:val="2"/>
            <w:vMerge w:val="restart"/>
          </w:tcPr>
          <w:p w:rsidR="00D85539" w:rsidRPr="00D33FA2" w:rsidRDefault="00D85539" w:rsidP="00474ADF">
            <w:pPr>
              <w:jc w:val="center"/>
              <w:rPr>
                <w:rFonts w:eastAsia="Calibri"/>
                <w:sz w:val="22"/>
                <w:szCs w:val="22"/>
                <w:lang w:eastAsia="en-US"/>
              </w:rPr>
            </w:pPr>
            <w:r w:rsidRPr="00D33FA2">
              <w:rPr>
                <w:rFonts w:eastAsia="Calibri"/>
                <w:sz w:val="22"/>
                <w:szCs w:val="22"/>
                <w:lang w:eastAsia="en-US"/>
              </w:rPr>
              <w:t>1.2.2.</w:t>
            </w:r>
          </w:p>
        </w:tc>
        <w:tc>
          <w:tcPr>
            <w:tcW w:w="2410" w:type="dxa"/>
            <w:vMerge w:val="restart"/>
          </w:tcPr>
          <w:p w:rsidR="00D85539" w:rsidRPr="00D33FA2" w:rsidRDefault="00D85539" w:rsidP="00474ADF">
            <w:pPr>
              <w:rPr>
                <w:rFonts w:eastAsia="Calibri"/>
                <w:sz w:val="22"/>
                <w:szCs w:val="22"/>
                <w:lang w:eastAsia="en-US"/>
              </w:rPr>
            </w:pPr>
            <w:r w:rsidRPr="00D33FA2">
              <w:rPr>
                <w:rFonts w:eastAsia="Calibri"/>
                <w:sz w:val="22"/>
                <w:szCs w:val="22"/>
                <w:lang w:eastAsia="en-US"/>
              </w:rPr>
              <w:t>Городское поселение Новоаганск</w:t>
            </w:r>
          </w:p>
        </w:tc>
        <w:tc>
          <w:tcPr>
            <w:tcW w:w="1220" w:type="dxa"/>
            <w:vMerge w:val="restart"/>
          </w:tcPr>
          <w:p w:rsidR="00D85539" w:rsidRPr="00D33FA2" w:rsidRDefault="00D85539" w:rsidP="00474ADF">
            <w:pPr>
              <w:rPr>
                <w:rFonts w:eastAsia="Calibri"/>
                <w:sz w:val="22"/>
                <w:szCs w:val="22"/>
                <w:lang w:eastAsia="en-US"/>
              </w:rPr>
            </w:pPr>
            <w:r w:rsidRPr="00D33FA2">
              <w:rPr>
                <w:rFonts w:eastAsia="Calibri"/>
                <w:sz w:val="22"/>
                <w:szCs w:val="22"/>
                <w:lang w:eastAsia="en-US"/>
              </w:rPr>
              <w:t>администрация городского поселения Новоаганск (по согласованию)</w:t>
            </w:r>
          </w:p>
        </w:tc>
        <w:tc>
          <w:tcPr>
            <w:tcW w:w="1560" w:type="dxa"/>
          </w:tcPr>
          <w:p w:rsidR="00D85539" w:rsidRPr="00D33FA2" w:rsidRDefault="00D85539" w:rsidP="00474ADF">
            <w:pPr>
              <w:rPr>
                <w:rFonts w:eastAsia="Calibri"/>
                <w:sz w:val="22"/>
                <w:szCs w:val="22"/>
                <w:lang w:eastAsia="en-US"/>
              </w:rPr>
            </w:pPr>
            <w:r w:rsidRPr="00D33FA2">
              <w:rPr>
                <w:rFonts w:eastAsia="Calibri"/>
                <w:sz w:val="22"/>
                <w:szCs w:val="22"/>
                <w:lang w:eastAsia="en-US"/>
              </w:rPr>
              <w:t xml:space="preserve">всего </w:t>
            </w:r>
          </w:p>
        </w:tc>
        <w:tc>
          <w:tcPr>
            <w:tcW w:w="1090"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1000,0</w:t>
            </w:r>
          </w:p>
        </w:tc>
        <w:tc>
          <w:tcPr>
            <w:tcW w:w="991"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300,0</w:t>
            </w:r>
          </w:p>
        </w:tc>
        <w:tc>
          <w:tcPr>
            <w:tcW w:w="992" w:type="dxa"/>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200,0</w:t>
            </w:r>
          </w:p>
        </w:tc>
        <w:tc>
          <w:tcPr>
            <w:tcW w:w="991"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300,0</w:t>
            </w:r>
          </w:p>
        </w:tc>
        <w:tc>
          <w:tcPr>
            <w:tcW w:w="991"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200,0</w:t>
            </w:r>
          </w:p>
        </w:tc>
        <w:tc>
          <w:tcPr>
            <w:tcW w:w="991" w:type="dxa"/>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0,0</w:t>
            </w:r>
          </w:p>
        </w:tc>
        <w:tc>
          <w:tcPr>
            <w:tcW w:w="992" w:type="dxa"/>
          </w:tcPr>
          <w:p w:rsidR="00D85539" w:rsidRPr="00D33FA2" w:rsidRDefault="00D85539" w:rsidP="00474ADF">
            <w:pPr>
              <w:widowControl w:val="0"/>
              <w:autoSpaceDE w:val="0"/>
              <w:autoSpaceDN w:val="0"/>
              <w:rPr>
                <w:sz w:val="22"/>
                <w:szCs w:val="22"/>
              </w:rPr>
            </w:pPr>
            <w:r w:rsidRPr="00D33FA2">
              <w:rPr>
                <w:sz w:val="22"/>
                <w:szCs w:val="22"/>
              </w:rPr>
              <w:t>0,0</w:t>
            </w:r>
          </w:p>
        </w:tc>
        <w:tc>
          <w:tcPr>
            <w:tcW w:w="977" w:type="dxa"/>
          </w:tcPr>
          <w:p w:rsidR="00D85539" w:rsidRPr="00D33FA2" w:rsidRDefault="00D85539" w:rsidP="00474ADF">
            <w:pPr>
              <w:widowControl w:val="0"/>
              <w:autoSpaceDE w:val="0"/>
              <w:autoSpaceDN w:val="0"/>
              <w:rPr>
                <w:sz w:val="22"/>
                <w:szCs w:val="22"/>
              </w:rPr>
            </w:pPr>
            <w:r w:rsidRPr="00D33FA2">
              <w:rPr>
                <w:sz w:val="22"/>
                <w:szCs w:val="22"/>
              </w:rPr>
              <w:t>0,0</w:t>
            </w:r>
          </w:p>
        </w:tc>
        <w:tc>
          <w:tcPr>
            <w:tcW w:w="1134" w:type="dxa"/>
          </w:tcPr>
          <w:p w:rsidR="00D85539" w:rsidRPr="00D33FA2" w:rsidRDefault="00D85539" w:rsidP="00474ADF">
            <w:pPr>
              <w:widowControl w:val="0"/>
              <w:autoSpaceDE w:val="0"/>
              <w:autoSpaceDN w:val="0"/>
              <w:rPr>
                <w:sz w:val="22"/>
                <w:szCs w:val="22"/>
              </w:rPr>
            </w:pPr>
            <w:r w:rsidRPr="00D33FA2">
              <w:rPr>
                <w:sz w:val="22"/>
                <w:szCs w:val="22"/>
              </w:rPr>
              <w:t>0,0</w:t>
            </w:r>
          </w:p>
        </w:tc>
      </w:tr>
      <w:tr w:rsidR="00D85539" w:rsidRPr="00D33FA2" w:rsidTr="00474ADF">
        <w:trPr>
          <w:trHeight w:val="144"/>
          <w:jc w:val="right"/>
        </w:trPr>
        <w:tc>
          <w:tcPr>
            <w:tcW w:w="817" w:type="dxa"/>
            <w:gridSpan w:val="2"/>
            <w:vMerge/>
          </w:tcPr>
          <w:p w:rsidR="00D85539" w:rsidRPr="00D33FA2" w:rsidRDefault="00D85539" w:rsidP="00474ADF">
            <w:pPr>
              <w:jc w:val="center"/>
              <w:rPr>
                <w:rFonts w:eastAsia="Calibri"/>
                <w:sz w:val="22"/>
                <w:szCs w:val="22"/>
                <w:lang w:eastAsia="en-US"/>
              </w:rPr>
            </w:pPr>
          </w:p>
        </w:tc>
        <w:tc>
          <w:tcPr>
            <w:tcW w:w="2410" w:type="dxa"/>
            <w:vMerge/>
          </w:tcPr>
          <w:p w:rsidR="00D85539" w:rsidRPr="00D33FA2" w:rsidRDefault="00D85539" w:rsidP="00474ADF">
            <w:pPr>
              <w:rPr>
                <w:rFonts w:eastAsia="Calibri"/>
                <w:sz w:val="22"/>
                <w:szCs w:val="22"/>
                <w:lang w:eastAsia="en-US"/>
              </w:rPr>
            </w:pPr>
          </w:p>
        </w:tc>
        <w:tc>
          <w:tcPr>
            <w:tcW w:w="1220" w:type="dxa"/>
            <w:vMerge/>
          </w:tcPr>
          <w:p w:rsidR="00D85539" w:rsidRPr="00D33FA2" w:rsidRDefault="00D85539" w:rsidP="00474ADF">
            <w:pPr>
              <w:rPr>
                <w:rFonts w:eastAsia="Calibri"/>
                <w:sz w:val="22"/>
                <w:szCs w:val="22"/>
                <w:lang w:eastAsia="en-US"/>
              </w:rPr>
            </w:pPr>
          </w:p>
        </w:tc>
        <w:tc>
          <w:tcPr>
            <w:tcW w:w="1560" w:type="dxa"/>
          </w:tcPr>
          <w:p w:rsidR="00D85539" w:rsidRPr="00D33FA2" w:rsidRDefault="00D85539" w:rsidP="00474ADF">
            <w:pPr>
              <w:rPr>
                <w:rFonts w:eastAsia="Calibri"/>
                <w:sz w:val="22"/>
                <w:szCs w:val="22"/>
                <w:lang w:eastAsia="en-US"/>
              </w:rPr>
            </w:pPr>
            <w:r w:rsidRPr="00D33FA2">
              <w:rPr>
                <w:rFonts w:eastAsia="Calibri"/>
                <w:sz w:val="22"/>
                <w:szCs w:val="22"/>
                <w:lang w:eastAsia="en-US"/>
              </w:rPr>
              <w:t>бюджет автономного округа</w:t>
            </w:r>
          </w:p>
        </w:tc>
        <w:tc>
          <w:tcPr>
            <w:tcW w:w="1090"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500,0</w:t>
            </w:r>
          </w:p>
        </w:tc>
        <w:tc>
          <w:tcPr>
            <w:tcW w:w="991"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150,0</w:t>
            </w:r>
          </w:p>
        </w:tc>
        <w:tc>
          <w:tcPr>
            <w:tcW w:w="992" w:type="dxa"/>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100,0</w:t>
            </w:r>
          </w:p>
        </w:tc>
        <w:tc>
          <w:tcPr>
            <w:tcW w:w="991"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150,0</w:t>
            </w:r>
          </w:p>
        </w:tc>
        <w:tc>
          <w:tcPr>
            <w:tcW w:w="991"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100,0</w:t>
            </w:r>
          </w:p>
        </w:tc>
        <w:tc>
          <w:tcPr>
            <w:tcW w:w="991" w:type="dxa"/>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0,0</w:t>
            </w:r>
          </w:p>
        </w:tc>
        <w:tc>
          <w:tcPr>
            <w:tcW w:w="992" w:type="dxa"/>
          </w:tcPr>
          <w:p w:rsidR="00D85539" w:rsidRPr="00D33FA2" w:rsidRDefault="00D85539" w:rsidP="00474ADF">
            <w:pPr>
              <w:widowControl w:val="0"/>
              <w:autoSpaceDE w:val="0"/>
              <w:autoSpaceDN w:val="0"/>
              <w:rPr>
                <w:sz w:val="22"/>
                <w:szCs w:val="22"/>
              </w:rPr>
            </w:pPr>
            <w:r w:rsidRPr="00D33FA2">
              <w:rPr>
                <w:sz w:val="22"/>
                <w:szCs w:val="22"/>
              </w:rPr>
              <w:t>0,0</w:t>
            </w:r>
          </w:p>
        </w:tc>
        <w:tc>
          <w:tcPr>
            <w:tcW w:w="977" w:type="dxa"/>
          </w:tcPr>
          <w:p w:rsidR="00D85539" w:rsidRPr="00D33FA2" w:rsidRDefault="00D85539" w:rsidP="00474ADF">
            <w:pPr>
              <w:widowControl w:val="0"/>
              <w:autoSpaceDE w:val="0"/>
              <w:autoSpaceDN w:val="0"/>
              <w:rPr>
                <w:sz w:val="22"/>
                <w:szCs w:val="22"/>
              </w:rPr>
            </w:pPr>
            <w:r w:rsidRPr="00D33FA2">
              <w:rPr>
                <w:sz w:val="22"/>
                <w:szCs w:val="22"/>
              </w:rPr>
              <w:t>0,0</w:t>
            </w:r>
          </w:p>
        </w:tc>
        <w:tc>
          <w:tcPr>
            <w:tcW w:w="1134" w:type="dxa"/>
          </w:tcPr>
          <w:p w:rsidR="00D85539" w:rsidRPr="00D33FA2" w:rsidRDefault="00D85539" w:rsidP="00474ADF">
            <w:pPr>
              <w:widowControl w:val="0"/>
              <w:autoSpaceDE w:val="0"/>
              <w:autoSpaceDN w:val="0"/>
              <w:rPr>
                <w:sz w:val="22"/>
                <w:szCs w:val="22"/>
              </w:rPr>
            </w:pPr>
            <w:r w:rsidRPr="00D33FA2">
              <w:rPr>
                <w:sz w:val="22"/>
                <w:szCs w:val="22"/>
              </w:rPr>
              <w:t>0,0</w:t>
            </w:r>
          </w:p>
        </w:tc>
      </w:tr>
      <w:tr w:rsidR="00D85539" w:rsidRPr="00D33FA2" w:rsidTr="00474ADF">
        <w:trPr>
          <w:trHeight w:val="144"/>
          <w:jc w:val="right"/>
        </w:trPr>
        <w:tc>
          <w:tcPr>
            <w:tcW w:w="817" w:type="dxa"/>
            <w:gridSpan w:val="2"/>
            <w:vMerge/>
          </w:tcPr>
          <w:p w:rsidR="00D85539" w:rsidRPr="00D33FA2" w:rsidRDefault="00D85539" w:rsidP="00474ADF">
            <w:pPr>
              <w:jc w:val="center"/>
              <w:rPr>
                <w:rFonts w:eastAsia="Calibri"/>
                <w:sz w:val="22"/>
                <w:szCs w:val="22"/>
                <w:lang w:eastAsia="en-US"/>
              </w:rPr>
            </w:pPr>
          </w:p>
        </w:tc>
        <w:tc>
          <w:tcPr>
            <w:tcW w:w="2410" w:type="dxa"/>
            <w:vMerge/>
          </w:tcPr>
          <w:p w:rsidR="00D85539" w:rsidRPr="00D33FA2" w:rsidRDefault="00D85539" w:rsidP="00474ADF">
            <w:pPr>
              <w:rPr>
                <w:rFonts w:eastAsia="Calibri"/>
                <w:sz w:val="22"/>
                <w:szCs w:val="22"/>
                <w:lang w:eastAsia="en-US"/>
              </w:rPr>
            </w:pPr>
          </w:p>
        </w:tc>
        <w:tc>
          <w:tcPr>
            <w:tcW w:w="1220" w:type="dxa"/>
            <w:vMerge/>
          </w:tcPr>
          <w:p w:rsidR="00D85539" w:rsidRPr="00D33FA2" w:rsidRDefault="00D85539" w:rsidP="00474ADF">
            <w:pPr>
              <w:rPr>
                <w:rFonts w:eastAsia="Calibri"/>
                <w:sz w:val="22"/>
                <w:szCs w:val="22"/>
                <w:lang w:eastAsia="en-US"/>
              </w:rPr>
            </w:pPr>
          </w:p>
        </w:tc>
        <w:tc>
          <w:tcPr>
            <w:tcW w:w="1560" w:type="dxa"/>
          </w:tcPr>
          <w:p w:rsidR="00D85539" w:rsidRPr="00D33FA2" w:rsidRDefault="00D85539" w:rsidP="00474ADF">
            <w:pPr>
              <w:rPr>
                <w:rFonts w:eastAsia="Calibri"/>
                <w:sz w:val="22"/>
                <w:szCs w:val="22"/>
                <w:lang w:eastAsia="en-US"/>
              </w:rPr>
            </w:pPr>
            <w:r w:rsidRPr="00D33FA2">
              <w:rPr>
                <w:rFonts w:eastAsia="Calibri"/>
                <w:sz w:val="22"/>
                <w:szCs w:val="22"/>
                <w:lang w:eastAsia="en-US"/>
              </w:rPr>
              <w:t>бюджет поселений</w:t>
            </w:r>
          </w:p>
        </w:tc>
        <w:tc>
          <w:tcPr>
            <w:tcW w:w="1090"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500,0</w:t>
            </w:r>
          </w:p>
        </w:tc>
        <w:tc>
          <w:tcPr>
            <w:tcW w:w="991"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150,0</w:t>
            </w:r>
          </w:p>
        </w:tc>
        <w:tc>
          <w:tcPr>
            <w:tcW w:w="992" w:type="dxa"/>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100,0</w:t>
            </w:r>
          </w:p>
        </w:tc>
        <w:tc>
          <w:tcPr>
            <w:tcW w:w="991"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150,0</w:t>
            </w:r>
          </w:p>
        </w:tc>
        <w:tc>
          <w:tcPr>
            <w:tcW w:w="991"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100,0</w:t>
            </w:r>
          </w:p>
        </w:tc>
        <w:tc>
          <w:tcPr>
            <w:tcW w:w="991" w:type="dxa"/>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0,0</w:t>
            </w:r>
          </w:p>
        </w:tc>
        <w:tc>
          <w:tcPr>
            <w:tcW w:w="992" w:type="dxa"/>
          </w:tcPr>
          <w:p w:rsidR="00D85539" w:rsidRPr="00D33FA2" w:rsidRDefault="00D85539" w:rsidP="00474ADF">
            <w:pPr>
              <w:widowControl w:val="0"/>
              <w:autoSpaceDE w:val="0"/>
              <w:autoSpaceDN w:val="0"/>
              <w:rPr>
                <w:sz w:val="22"/>
                <w:szCs w:val="22"/>
              </w:rPr>
            </w:pPr>
            <w:r w:rsidRPr="00D33FA2">
              <w:rPr>
                <w:sz w:val="22"/>
                <w:szCs w:val="22"/>
              </w:rPr>
              <w:t>0,0</w:t>
            </w:r>
          </w:p>
        </w:tc>
        <w:tc>
          <w:tcPr>
            <w:tcW w:w="977" w:type="dxa"/>
          </w:tcPr>
          <w:p w:rsidR="00D85539" w:rsidRPr="00D33FA2" w:rsidRDefault="00D85539" w:rsidP="00474ADF">
            <w:pPr>
              <w:widowControl w:val="0"/>
              <w:autoSpaceDE w:val="0"/>
              <w:autoSpaceDN w:val="0"/>
              <w:rPr>
                <w:sz w:val="22"/>
                <w:szCs w:val="22"/>
              </w:rPr>
            </w:pPr>
            <w:r w:rsidRPr="00D33FA2">
              <w:rPr>
                <w:sz w:val="22"/>
                <w:szCs w:val="22"/>
              </w:rPr>
              <w:t>0,0</w:t>
            </w:r>
          </w:p>
        </w:tc>
        <w:tc>
          <w:tcPr>
            <w:tcW w:w="1134" w:type="dxa"/>
          </w:tcPr>
          <w:p w:rsidR="00D85539" w:rsidRPr="00D33FA2" w:rsidRDefault="00D85539" w:rsidP="00474ADF">
            <w:pPr>
              <w:widowControl w:val="0"/>
              <w:autoSpaceDE w:val="0"/>
              <w:autoSpaceDN w:val="0"/>
              <w:rPr>
                <w:sz w:val="22"/>
                <w:szCs w:val="22"/>
              </w:rPr>
            </w:pPr>
            <w:r w:rsidRPr="00D33FA2">
              <w:rPr>
                <w:sz w:val="22"/>
                <w:szCs w:val="22"/>
              </w:rPr>
              <w:t>0,0</w:t>
            </w:r>
          </w:p>
        </w:tc>
      </w:tr>
      <w:tr w:rsidR="00D85539" w:rsidRPr="00D33FA2" w:rsidTr="00474ADF">
        <w:trPr>
          <w:trHeight w:val="144"/>
          <w:jc w:val="right"/>
        </w:trPr>
        <w:tc>
          <w:tcPr>
            <w:tcW w:w="817" w:type="dxa"/>
            <w:gridSpan w:val="2"/>
            <w:vMerge w:val="restart"/>
          </w:tcPr>
          <w:p w:rsidR="00D85539" w:rsidRPr="00D33FA2" w:rsidRDefault="00D85539" w:rsidP="00474ADF">
            <w:pPr>
              <w:jc w:val="center"/>
              <w:rPr>
                <w:rFonts w:eastAsia="Calibri"/>
                <w:sz w:val="22"/>
                <w:szCs w:val="22"/>
                <w:lang w:eastAsia="en-US"/>
              </w:rPr>
            </w:pPr>
            <w:r w:rsidRPr="00D33FA2">
              <w:rPr>
                <w:rFonts w:eastAsia="Calibri"/>
                <w:sz w:val="22"/>
                <w:szCs w:val="22"/>
                <w:lang w:eastAsia="en-US"/>
              </w:rPr>
              <w:t>1.2.3.</w:t>
            </w:r>
          </w:p>
        </w:tc>
        <w:tc>
          <w:tcPr>
            <w:tcW w:w="2410" w:type="dxa"/>
            <w:vMerge w:val="restart"/>
          </w:tcPr>
          <w:p w:rsidR="00D85539" w:rsidRPr="00D33FA2" w:rsidRDefault="00D85539" w:rsidP="00474ADF">
            <w:pPr>
              <w:rPr>
                <w:rFonts w:eastAsia="Calibri"/>
                <w:sz w:val="22"/>
                <w:szCs w:val="22"/>
                <w:lang w:eastAsia="en-US"/>
              </w:rPr>
            </w:pPr>
            <w:r w:rsidRPr="00D33FA2">
              <w:rPr>
                <w:rFonts w:eastAsia="Calibri"/>
                <w:sz w:val="22"/>
                <w:szCs w:val="22"/>
                <w:lang w:eastAsia="en-US"/>
              </w:rPr>
              <w:t>Сельское поселение Вата</w:t>
            </w:r>
          </w:p>
        </w:tc>
        <w:tc>
          <w:tcPr>
            <w:tcW w:w="1220" w:type="dxa"/>
            <w:vMerge w:val="restart"/>
          </w:tcPr>
          <w:p w:rsidR="00D85539" w:rsidRPr="00D33FA2" w:rsidRDefault="00D85539" w:rsidP="00474ADF">
            <w:pPr>
              <w:rPr>
                <w:rFonts w:eastAsia="Calibri"/>
                <w:sz w:val="22"/>
                <w:szCs w:val="22"/>
                <w:lang w:eastAsia="en-US"/>
              </w:rPr>
            </w:pPr>
            <w:r w:rsidRPr="00D33FA2">
              <w:rPr>
                <w:rFonts w:eastAsia="Calibri"/>
                <w:sz w:val="22"/>
                <w:szCs w:val="22"/>
                <w:lang w:eastAsia="en-US"/>
              </w:rPr>
              <w:t>администрация сельского поселения Вата (по согласованию)</w:t>
            </w:r>
          </w:p>
        </w:tc>
        <w:tc>
          <w:tcPr>
            <w:tcW w:w="1560" w:type="dxa"/>
          </w:tcPr>
          <w:p w:rsidR="00D85539" w:rsidRPr="00D33FA2" w:rsidRDefault="00D85539" w:rsidP="00474ADF">
            <w:pPr>
              <w:rPr>
                <w:rFonts w:eastAsia="Calibri"/>
                <w:sz w:val="22"/>
                <w:szCs w:val="22"/>
                <w:lang w:eastAsia="en-US"/>
              </w:rPr>
            </w:pPr>
            <w:r w:rsidRPr="00D33FA2">
              <w:rPr>
                <w:rFonts w:eastAsia="Calibri"/>
                <w:sz w:val="22"/>
                <w:szCs w:val="22"/>
                <w:lang w:eastAsia="en-US"/>
              </w:rPr>
              <w:t xml:space="preserve">всего </w:t>
            </w:r>
          </w:p>
        </w:tc>
        <w:tc>
          <w:tcPr>
            <w:tcW w:w="1090"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200,0</w:t>
            </w:r>
          </w:p>
        </w:tc>
        <w:tc>
          <w:tcPr>
            <w:tcW w:w="991"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100,0</w:t>
            </w:r>
          </w:p>
        </w:tc>
        <w:tc>
          <w:tcPr>
            <w:tcW w:w="992" w:type="dxa"/>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50,0</w:t>
            </w:r>
          </w:p>
        </w:tc>
        <w:tc>
          <w:tcPr>
            <w:tcW w:w="991"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50,0</w:t>
            </w:r>
          </w:p>
        </w:tc>
        <w:tc>
          <w:tcPr>
            <w:tcW w:w="991"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0,0</w:t>
            </w:r>
          </w:p>
        </w:tc>
        <w:tc>
          <w:tcPr>
            <w:tcW w:w="991" w:type="dxa"/>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0,0</w:t>
            </w:r>
          </w:p>
        </w:tc>
        <w:tc>
          <w:tcPr>
            <w:tcW w:w="992" w:type="dxa"/>
          </w:tcPr>
          <w:p w:rsidR="00D85539" w:rsidRPr="00D33FA2" w:rsidRDefault="00D85539" w:rsidP="00474ADF">
            <w:pPr>
              <w:widowControl w:val="0"/>
              <w:autoSpaceDE w:val="0"/>
              <w:autoSpaceDN w:val="0"/>
              <w:rPr>
                <w:sz w:val="22"/>
                <w:szCs w:val="22"/>
              </w:rPr>
            </w:pPr>
            <w:r w:rsidRPr="00D33FA2">
              <w:rPr>
                <w:sz w:val="22"/>
                <w:szCs w:val="22"/>
              </w:rPr>
              <w:t>0,0</w:t>
            </w:r>
          </w:p>
        </w:tc>
        <w:tc>
          <w:tcPr>
            <w:tcW w:w="977" w:type="dxa"/>
          </w:tcPr>
          <w:p w:rsidR="00D85539" w:rsidRPr="00D33FA2" w:rsidRDefault="00D85539" w:rsidP="00474ADF">
            <w:pPr>
              <w:widowControl w:val="0"/>
              <w:autoSpaceDE w:val="0"/>
              <w:autoSpaceDN w:val="0"/>
              <w:rPr>
                <w:sz w:val="22"/>
                <w:szCs w:val="22"/>
              </w:rPr>
            </w:pPr>
            <w:r w:rsidRPr="00D33FA2">
              <w:rPr>
                <w:sz w:val="22"/>
                <w:szCs w:val="22"/>
              </w:rPr>
              <w:t>0,0</w:t>
            </w:r>
          </w:p>
        </w:tc>
        <w:tc>
          <w:tcPr>
            <w:tcW w:w="1134" w:type="dxa"/>
          </w:tcPr>
          <w:p w:rsidR="00D85539" w:rsidRPr="00D33FA2" w:rsidRDefault="00D85539" w:rsidP="00474ADF">
            <w:pPr>
              <w:widowControl w:val="0"/>
              <w:autoSpaceDE w:val="0"/>
              <w:autoSpaceDN w:val="0"/>
              <w:rPr>
                <w:sz w:val="22"/>
                <w:szCs w:val="22"/>
              </w:rPr>
            </w:pPr>
            <w:r w:rsidRPr="00D33FA2">
              <w:rPr>
                <w:sz w:val="22"/>
                <w:szCs w:val="22"/>
              </w:rPr>
              <w:t>0,0</w:t>
            </w:r>
          </w:p>
        </w:tc>
      </w:tr>
      <w:tr w:rsidR="00D85539" w:rsidRPr="00D33FA2" w:rsidTr="00474ADF">
        <w:trPr>
          <w:trHeight w:val="144"/>
          <w:jc w:val="right"/>
        </w:trPr>
        <w:tc>
          <w:tcPr>
            <w:tcW w:w="817" w:type="dxa"/>
            <w:gridSpan w:val="2"/>
            <w:vMerge/>
          </w:tcPr>
          <w:p w:rsidR="00D85539" w:rsidRPr="00D33FA2" w:rsidRDefault="00D85539" w:rsidP="00474ADF">
            <w:pPr>
              <w:rPr>
                <w:rFonts w:eastAsia="Calibri"/>
                <w:sz w:val="22"/>
                <w:szCs w:val="22"/>
                <w:lang w:eastAsia="en-US"/>
              </w:rPr>
            </w:pPr>
          </w:p>
        </w:tc>
        <w:tc>
          <w:tcPr>
            <w:tcW w:w="2410" w:type="dxa"/>
            <w:vMerge/>
          </w:tcPr>
          <w:p w:rsidR="00D85539" w:rsidRPr="00D33FA2" w:rsidRDefault="00D85539" w:rsidP="00474ADF">
            <w:pPr>
              <w:rPr>
                <w:rFonts w:eastAsia="Calibri"/>
                <w:sz w:val="22"/>
                <w:szCs w:val="22"/>
                <w:lang w:eastAsia="en-US"/>
              </w:rPr>
            </w:pPr>
          </w:p>
        </w:tc>
        <w:tc>
          <w:tcPr>
            <w:tcW w:w="1220" w:type="dxa"/>
            <w:vMerge/>
          </w:tcPr>
          <w:p w:rsidR="00D85539" w:rsidRPr="00D33FA2" w:rsidRDefault="00D85539" w:rsidP="00474ADF">
            <w:pPr>
              <w:rPr>
                <w:rFonts w:eastAsia="Calibri"/>
                <w:sz w:val="22"/>
                <w:szCs w:val="22"/>
                <w:lang w:eastAsia="en-US"/>
              </w:rPr>
            </w:pPr>
          </w:p>
        </w:tc>
        <w:tc>
          <w:tcPr>
            <w:tcW w:w="1560" w:type="dxa"/>
          </w:tcPr>
          <w:p w:rsidR="00D85539" w:rsidRPr="00D33FA2" w:rsidRDefault="00D85539" w:rsidP="00474ADF">
            <w:pPr>
              <w:rPr>
                <w:rFonts w:eastAsia="Calibri"/>
                <w:sz w:val="22"/>
                <w:szCs w:val="22"/>
                <w:lang w:eastAsia="en-US"/>
              </w:rPr>
            </w:pPr>
            <w:r w:rsidRPr="00D33FA2">
              <w:rPr>
                <w:rFonts w:eastAsia="Calibri"/>
                <w:sz w:val="22"/>
                <w:szCs w:val="22"/>
                <w:lang w:eastAsia="en-US"/>
              </w:rPr>
              <w:t>бюджет автономного округа</w:t>
            </w:r>
          </w:p>
        </w:tc>
        <w:tc>
          <w:tcPr>
            <w:tcW w:w="1090"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100,0</w:t>
            </w:r>
          </w:p>
        </w:tc>
        <w:tc>
          <w:tcPr>
            <w:tcW w:w="991"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50,0</w:t>
            </w:r>
          </w:p>
        </w:tc>
        <w:tc>
          <w:tcPr>
            <w:tcW w:w="992" w:type="dxa"/>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25,0</w:t>
            </w:r>
          </w:p>
        </w:tc>
        <w:tc>
          <w:tcPr>
            <w:tcW w:w="991"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25,0</w:t>
            </w:r>
          </w:p>
        </w:tc>
        <w:tc>
          <w:tcPr>
            <w:tcW w:w="991"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0,0</w:t>
            </w:r>
          </w:p>
        </w:tc>
        <w:tc>
          <w:tcPr>
            <w:tcW w:w="991" w:type="dxa"/>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0,0</w:t>
            </w:r>
          </w:p>
        </w:tc>
        <w:tc>
          <w:tcPr>
            <w:tcW w:w="992" w:type="dxa"/>
          </w:tcPr>
          <w:p w:rsidR="00D85539" w:rsidRPr="00D33FA2" w:rsidRDefault="00D85539" w:rsidP="00474ADF">
            <w:pPr>
              <w:widowControl w:val="0"/>
              <w:autoSpaceDE w:val="0"/>
              <w:autoSpaceDN w:val="0"/>
              <w:rPr>
                <w:sz w:val="22"/>
                <w:szCs w:val="22"/>
              </w:rPr>
            </w:pPr>
            <w:r w:rsidRPr="00D33FA2">
              <w:rPr>
                <w:sz w:val="22"/>
                <w:szCs w:val="22"/>
              </w:rPr>
              <w:t>0,0</w:t>
            </w:r>
          </w:p>
        </w:tc>
        <w:tc>
          <w:tcPr>
            <w:tcW w:w="977" w:type="dxa"/>
          </w:tcPr>
          <w:p w:rsidR="00D85539" w:rsidRPr="00D33FA2" w:rsidRDefault="00D85539" w:rsidP="00474ADF">
            <w:pPr>
              <w:widowControl w:val="0"/>
              <w:autoSpaceDE w:val="0"/>
              <w:autoSpaceDN w:val="0"/>
              <w:rPr>
                <w:sz w:val="22"/>
                <w:szCs w:val="22"/>
              </w:rPr>
            </w:pPr>
            <w:r w:rsidRPr="00D33FA2">
              <w:rPr>
                <w:sz w:val="22"/>
                <w:szCs w:val="22"/>
              </w:rPr>
              <w:t>0,0</w:t>
            </w:r>
          </w:p>
        </w:tc>
        <w:tc>
          <w:tcPr>
            <w:tcW w:w="1134" w:type="dxa"/>
          </w:tcPr>
          <w:p w:rsidR="00D85539" w:rsidRPr="00D33FA2" w:rsidRDefault="00D85539" w:rsidP="00474ADF">
            <w:pPr>
              <w:widowControl w:val="0"/>
              <w:autoSpaceDE w:val="0"/>
              <w:autoSpaceDN w:val="0"/>
              <w:rPr>
                <w:sz w:val="22"/>
                <w:szCs w:val="22"/>
              </w:rPr>
            </w:pPr>
            <w:r w:rsidRPr="00D33FA2">
              <w:rPr>
                <w:sz w:val="22"/>
                <w:szCs w:val="22"/>
              </w:rPr>
              <w:t>0,0</w:t>
            </w:r>
          </w:p>
        </w:tc>
      </w:tr>
      <w:tr w:rsidR="00D85539" w:rsidRPr="00D33FA2" w:rsidTr="00474ADF">
        <w:trPr>
          <w:trHeight w:val="144"/>
          <w:jc w:val="right"/>
        </w:trPr>
        <w:tc>
          <w:tcPr>
            <w:tcW w:w="817" w:type="dxa"/>
            <w:gridSpan w:val="2"/>
            <w:vMerge/>
          </w:tcPr>
          <w:p w:rsidR="00D85539" w:rsidRPr="00D33FA2" w:rsidRDefault="00D85539" w:rsidP="00474ADF">
            <w:pPr>
              <w:rPr>
                <w:rFonts w:eastAsia="Calibri"/>
                <w:sz w:val="22"/>
                <w:szCs w:val="22"/>
                <w:lang w:eastAsia="en-US"/>
              </w:rPr>
            </w:pPr>
          </w:p>
        </w:tc>
        <w:tc>
          <w:tcPr>
            <w:tcW w:w="2410" w:type="dxa"/>
            <w:vMerge/>
          </w:tcPr>
          <w:p w:rsidR="00D85539" w:rsidRPr="00D33FA2" w:rsidRDefault="00D85539" w:rsidP="00474ADF">
            <w:pPr>
              <w:rPr>
                <w:rFonts w:eastAsia="Calibri"/>
                <w:sz w:val="22"/>
                <w:szCs w:val="22"/>
                <w:lang w:eastAsia="en-US"/>
              </w:rPr>
            </w:pPr>
          </w:p>
        </w:tc>
        <w:tc>
          <w:tcPr>
            <w:tcW w:w="1220" w:type="dxa"/>
            <w:vMerge/>
          </w:tcPr>
          <w:p w:rsidR="00D85539" w:rsidRPr="00D33FA2" w:rsidRDefault="00D85539" w:rsidP="00474ADF">
            <w:pPr>
              <w:rPr>
                <w:rFonts w:eastAsia="Calibri"/>
                <w:sz w:val="22"/>
                <w:szCs w:val="22"/>
                <w:lang w:eastAsia="en-US"/>
              </w:rPr>
            </w:pPr>
          </w:p>
        </w:tc>
        <w:tc>
          <w:tcPr>
            <w:tcW w:w="1560" w:type="dxa"/>
          </w:tcPr>
          <w:p w:rsidR="00D85539" w:rsidRPr="00D33FA2" w:rsidRDefault="00D85539" w:rsidP="00474ADF">
            <w:pPr>
              <w:rPr>
                <w:rFonts w:eastAsia="Calibri"/>
                <w:sz w:val="22"/>
                <w:szCs w:val="22"/>
                <w:lang w:eastAsia="en-US"/>
              </w:rPr>
            </w:pPr>
            <w:r w:rsidRPr="00D33FA2">
              <w:rPr>
                <w:rFonts w:eastAsia="Calibri"/>
                <w:sz w:val="22"/>
                <w:szCs w:val="22"/>
                <w:lang w:eastAsia="en-US"/>
              </w:rPr>
              <w:t>бюджет поселений</w:t>
            </w:r>
          </w:p>
        </w:tc>
        <w:tc>
          <w:tcPr>
            <w:tcW w:w="1090"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100,0</w:t>
            </w:r>
          </w:p>
        </w:tc>
        <w:tc>
          <w:tcPr>
            <w:tcW w:w="991"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50,0</w:t>
            </w:r>
          </w:p>
        </w:tc>
        <w:tc>
          <w:tcPr>
            <w:tcW w:w="992" w:type="dxa"/>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25,0</w:t>
            </w:r>
          </w:p>
        </w:tc>
        <w:tc>
          <w:tcPr>
            <w:tcW w:w="991"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25,0</w:t>
            </w:r>
          </w:p>
        </w:tc>
        <w:tc>
          <w:tcPr>
            <w:tcW w:w="991"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0,0</w:t>
            </w:r>
          </w:p>
        </w:tc>
        <w:tc>
          <w:tcPr>
            <w:tcW w:w="991" w:type="dxa"/>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0,0</w:t>
            </w:r>
          </w:p>
        </w:tc>
        <w:tc>
          <w:tcPr>
            <w:tcW w:w="992" w:type="dxa"/>
          </w:tcPr>
          <w:p w:rsidR="00D85539" w:rsidRPr="00D33FA2" w:rsidRDefault="00D85539" w:rsidP="00474ADF">
            <w:pPr>
              <w:widowControl w:val="0"/>
              <w:autoSpaceDE w:val="0"/>
              <w:autoSpaceDN w:val="0"/>
              <w:rPr>
                <w:sz w:val="22"/>
                <w:szCs w:val="22"/>
              </w:rPr>
            </w:pPr>
            <w:r w:rsidRPr="00D33FA2">
              <w:rPr>
                <w:sz w:val="22"/>
                <w:szCs w:val="22"/>
              </w:rPr>
              <w:t>0,0</w:t>
            </w:r>
          </w:p>
        </w:tc>
        <w:tc>
          <w:tcPr>
            <w:tcW w:w="977" w:type="dxa"/>
          </w:tcPr>
          <w:p w:rsidR="00D85539" w:rsidRPr="00D33FA2" w:rsidRDefault="00D85539" w:rsidP="00474ADF">
            <w:pPr>
              <w:widowControl w:val="0"/>
              <w:autoSpaceDE w:val="0"/>
              <w:autoSpaceDN w:val="0"/>
              <w:rPr>
                <w:sz w:val="22"/>
                <w:szCs w:val="22"/>
              </w:rPr>
            </w:pPr>
            <w:r w:rsidRPr="00D33FA2">
              <w:rPr>
                <w:sz w:val="22"/>
                <w:szCs w:val="22"/>
              </w:rPr>
              <w:t>0,0</w:t>
            </w:r>
          </w:p>
        </w:tc>
        <w:tc>
          <w:tcPr>
            <w:tcW w:w="1134" w:type="dxa"/>
          </w:tcPr>
          <w:p w:rsidR="00D85539" w:rsidRPr="00D33FA2" w:rsidRDefault="00D85539" w:rsidP="00474ADF">
            <w:pPr>
              <w:widowControl w:val="0"/>
              <w:autoSpaceDE w:val="0"/>
              <w:autoSpaceDN w:val="0"/>
              <w:rPr>
                <w:sz w:val="22"/>
                <w:szCs w:val="22"/>
              </w:rPr>
            </w:pPr>
            <w:r w:rsidRPr="00D33FA2">
              <w:rPr>
                <w:sz w:val="22"/>
                <w:szCs w:val="22"/>
              </w:rPr>
              <w:t>0,0</w:t>
            </w:r>
          </w:p>
        </w:tc>
      </w:tr>
      <w:tr w:rsidR="00D85539" w:rsidRPr="00D33FA2" w:rsidTr="00474ADF">
        <w:trPr>
          <w:trHeight w:val="372"/>
          <w:jc w:val="right"/>
        </w:trPr>
        <w:tc>
          <w:tcPr>
            <w:tcW w:w="817" w:type="dxa"/>
            <w:gridSpan w:val="2"/>
            <w:vMerge w:val="restart"/>
          </w:tcPr>
          <w:p w:rsidR="00D85539" w:rsidRPr="00D33FA2" w:rsidRDefault="00D85539" w:rsidP="00474ADF">
            <w:pPr>
              <w:rPr>
                <w:rFonts w:eastAsia="Calibri"/>
                <w:sz w:val="22"/>
                <w:szCs w:val="22"/>
                <w:lang w:eastAsia="en-US"/>
              </w:rPr>
            </w:pPr>
            <w:r w:rsidRPr="00D33FA2">
              <w:rPr>
                <w:rFonts w:eastAsia="Calibri"/>
                <w:sz w:val="22"/>
                <w:szCs w:val="22"/>
                <w:lang w:eastAsia="en-US"/>
              </w:rPr>
              <w:lastRenderedPageBreak/>
              <w:t>1.3</w:t>
            </w:r>
          </w:p>
        </w:tc>
        <w:tc>
          <w:tcPr>
            <w:tcW w:w="2410" w:type="dxa"/>
            <w:vMerge w:val="restart"/>
          </w:tcPr>
          <w:p w:rsidR="00D85539" w:rsidRPr="00D33FA2" w:rsidRDefault="00D85539" w:rsidP="00474ADF">
            <w:pPr>
              <w:rPr>
                <w:rFonts w:eastAsia="Calibri"/>
                <w:sz w:val="22"/>
                <w:szCs w:val="22"/>
                <w:lang w:eastAsia="en-US"/>
              </w:rPr>
            </w:pPr>
            <w:r w:rsidRPr="00D33FA2">
              <w:rPr>
                <w:sz w:val="22"/>
                <w:szCs w:val="22"/>
              </w:rPr>
              <w:t>Правовое просвещение и информирование в сфере  профилактики правонарушений</w:t>
            </w:r>
          </w:p>
        </w:tc>
        <w:tc>
          <w:tcPr>
            <w:tcW w:w="1220" w:type="dxa"/>
            <w:vMerge w:val="restart"/>
          </w:tcPr>
          <w:p w:rsidR="00D85539" w:rsidRPr="00D33FA2" w:rsidRDefault="00D85539" w:rsidP="00474ADF">
            <w:pPr>
              <w:rPr>
                <w:sz w:val="22"/>
                <w:szCs w:val="22"/>
              </w:rPr>
            </w:pPr>
            <w:r w:rsidRPr="00D33FA2">
              <w:rPr>
                <w:sz w:val="22"/>
                <w:szCs w:val="22"/>
              </w:rPr>
              <w:t>отдел по вопросам общественной безопасности  администрации района,</w:t>
            </w:r>
            <w:r w:rsidRPr="00D33FA2">
              <w:rPr>
                <w:rFonts w:eastAsia="Calibri"/>
                <w:sz w:val="22"/>
                <w:szCs w:val="22"/>
                <w:lang w:eastAsia="en-US"/>
              </w:rPr>
              <w:t xml:space="preserve"> отдел </w:t>
            </w:r>
            <w:r w:rsidRPr="00D33FA2">
              <w:rPr>
                <w:sz w:val="22"/>
                <w:szCs w:val="22"/>
              </w:rPr>
              <w:t xml:space="preserve">по информатизации и сетевым ресурсам администрации района </w:t>
            </w:r>
          </w:p>
        </w:tc>
        <w:tc>
          <w:tcPr>
            <w:tcW w:w="1560" w:type="dxa"/>
          </w:tcPr>
          <w:p w:rsidR="00D85539" w:rsidRPr="00D33FA2" w:rsidRDefault="00D85539" w:rsidP="00474ADF">
            <w:pPr>
              <w:rPr>
                <w:rFonts w:eastAsia="Calibri"/>
                <w:sz w:val="22"/>
                <w:szCs w:val="22"/>
                <w:lang w:eastAsia="en-US"/>
              </w:rPr>
            </w:pPr>
            <w:r w:rsidRPr="00D33FA2">
              <w:rPr>
                <w:rFonts w:eastAsia="Calibri"/>
                <w:sz w:val="22"/>
                <w:szCs w:val="22"/>
                <w:lang w:eastAsia="en-US"/>
              </w:rPr>
              <w:t xml:space="preserve">всего </w:t>
            </w:r>
          </w:p>
        </w:tc>
        <w:tc>
          <w:tcPr>
            <w:tcW w:w="9149" w:type="dxa"/>
            <w:gridSpan w:val="9"/>
            <w:vMerge w:val="restart"/>
            <w:noWrap/>
            <w:tcMar>
              <w:top w:w="0" w:type="dxa"/>
              <w:left w:w="0" w:type="dxa"/>
              <w:bottom w:w="0" w:type="dxa"/>
              <w:right w:w="0" w:type="dxa"/>
            </w:tcMar>
          </w:tcPr>
          <w:p w:rsidR="00D85539" w:rsidRPr="00D33FA2" w:rsidRDefault="00D85539" w:rsidP="00474ADF">
            <w:pPr>
              <w:widowControl w:val="0"/>
              <w:autoSpaceDE w:val="0"/>
              <w:autoSpaceDN w:val="0"/>
              <w:jc w:val="center"/>
              <w:rPr>
                <w:sz w:val="22"/>
                <w:szCs w:val="22"/>
              </w:rPr>
            </w:pPr>
            <w:r w:rsidRPr="00D33FA2">
              <w:rPr>
                <w:rFonts w:cs="Calibri"/>
                <w:sz w:val="24"/>
                <w:szCs w:val="24"/>
              </w:rPr>
              <w:t>за счет финансирования основной деятельности исполнителя</w:t>
            </w:r>
          </w:p>
        </w:tc>
      </w:tr>
      <w:tr w:rsidR="00D85539" w:rsidRPr="00D33FA2" w:rsidTr="00474ADF">
        <w:trPr>
          <w:trHeight w:val="144"/>
          <w:jc w:val="right"/>
        </w:trPr>
        <w:tc>
          <w:tcPr>
            <w:tcW w:w="817" w:type="dxa"/>
            <w:gridSpan w:val="2"/>
            <w:vMerge/>
          </w:tcPr>
          <w:p w:rsidR="00D85539" w:rsidRPr="00D33FA2" w:rsidRDefault="00D85539" w:rsidP="00474ADF">
            <w:pPr>
              <w:rPr>
                <w:rFonts w:eastAsia="Calibri"/>
                <w:sz w:val="22"/>
                <w:szCs w:val="22"/>
                <w:lang w:eastAsia="en-US"/>
              </w:rPr>
            </w:pPr>
          </w:p>
        </w:tc>
        <w:tc>
          <w:tcPr>
            <w:tcW w:w="2410" w:type="dxa"/>
            <w:vMerge/>
          </w:tcPr>
          <w:p w:rsidR="00D85539" w:rsidRPr="00D33FA2" w:rsidRDefault="00D85539" w:rsidP="00474ADF">
            <w:pPr>
              <w:rPr>
                <w:rFonts w:eastAsia="Calibri"/>
                <w:sz w:val="22"/>
                <w:szCs w:val="22"/>
                <w:lang w:eastAsia="en-US"/>
              </w:rPr>
            </w:pPr>
          </w:p>
        </w:tc>
        <w:tc>
          <w:tcPr>
            <w:tcW w:w="1220" w:type="dxa"/>
            <w:vMerge/>
          </w:tcPr>
          <w:p w:rsidR="00D85539" w:rsidRPr="00D33FA2" w:rsidRDefault="00D85539" w:rsidP="00474ADF">
            <w:pPr>
              <w:rPr>
                <w:rFonts w:eastAsia="Calibri"/>
                <w:sz w:val="22"/>
                <w:szCs w:val="22"/>
                <w:lang w:eastAsia="en-US"/>
              </w:rPr>
            </w:pPr>
          </w:p>
        </w:tc>
        <w:tc>
          <w:tcPr>
            <w:tcW w:w="1560" w:type="dxa"/>
          </w:tcPr>
          <w:p w:rsidR="00D85539" w:rsidRPr="00D33FA2" w:rsidRDefault="00D85539" w:rsidP="00474ADF">
            <w:pPr>
              <w:rPr>
                <w:rFonts w:eastAsia="Calibri"/>
                <w:sz w:val="22"/>
                <w:szCs w:val="22"/>
                <w:lang w:eastAsia="en-US"/>
              </w:rPr>
            </w:pPr>
            <w:r w:rsidRPr="00D33FA2">
              <w:rPr>
                <w:rFonts w:eastAsia="Calibri"/>
                <w:sz w:val="22"/>
                <w:szCs w:val="22"/>
                <w:lang w:eastAsia="en-US"/>
              </w:rPr>
              <w:t>местный бюджет</w:t>
            </w:r>
          </w:p>
        </w:tc>
        <w:tc>
          <w:tcPr>
            <w:tcW w:w="9149" w:type="dxa"/>
            <w:gridSpan w:val="9"/>
            <w:vMerge/>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p>
        </w:tc>
      </w:tr>
      <w:tr w:rsidR="00D85539" w:rsidRPr="00D33FA2" w:rsidTr="00474ADF">
        <w:trPr>
          <w:trHeight w:val="63"/>
          <w:jc w:val="right"/>
        </w:trPr>
        <w:tc>
          <w:tcPr>
            <w:tcW w:w="817" w:type="dxa"/>
            <w:gridSpan w:val="2"/>
            <w:vMerge w:val="restart"/>
          </w:tcPr>
          <w:p w:rsidR="00D85539" w:rsidRPr="00D33FA2" w:rsidRDefault="00D85539" w:rsidP="00474ADF">
            <w:pPr>
              <w:rPr>
                <w:rFonts w:eastAsia="Calibri"/>
                <w:sz w:val="22"/>
                <w:szCs w:val="22"/>
                <w:lang w:eastAsia="en-US"/>
              </w:rPr>
            </w:pPr>
            <w:r w:rsidRPr="00D33FA2">
              <w:rPr>
                <w:rFonts w:eastAsia="Calibri"/>
                <w:sz w:val="22"/>
                <w:szCs w:val="22"/>
                <w:lang w:eastAsia="en-US"/>
              </w:rPr>
              <w:t>1.4.</w:t>
            </w:r>
          </w:p>
        </w:tc>
        <w:tc>
          <w:tcPr>
            <w:tcW w:w="2410" w:type="dxa"/>
            <w:vMerge w:val="restart"/>
          </w:tcPr>
          <w:p w:rsidR="00D85539" w:rsidRPr="00D33FA2" w:rsidRDefault="00D85539" w:rsidP="00474ADF">
            <w:pPr>
              <w:rPr>
                <w:color w:val="000000"/>
                <w:sz w:val="22"/>
                <w:szCs w:val="22"/>
              </w:rPr>
            </w:pPr>
            <w:r w:rsidRPr="00D33FA2">
              <w:rPr>
                <w:color w:val="000000"/>
                <w:sz w:val="22"/>
                <w:szCs w:val="22"/>
              </w:rPr>
              <w:t xml:space="preserve">Организация и проведение мероприятий по профилактике правонарушений среди несовершеннолетних </w:t>
            </w:r>
          </w:p>
        </w:tc>
        <w:tc>
          <w:tcPr>
            <w:tcW w:w="1220" w:type="dxa"/>
            <w:vMerge w:val="restart"/>
          </w:tcPr>
          <w:p w:rsidR="00D85539" w:rsidRPr="00D33FA2" w:rsidRDefault="00D85539" w:rsidP="00474ADF">
            <w:pPr>
              <w:rPr>
                <w:rFonts w:eastAsia="Calibri"/>
                <w:sz w:val="22"/>
                <w:szCs w:val="22"/>
                <w:lang w:eastAsia="en-US"/>
              </w:rPr>
            </w:pPr>
            <w:r w:rsidRPr="00D33FA2">
              <w:rPr>
                <w:sz w:val="22"/>
                <w:szCs w:val="22"/>
              </w:rPr>
              <w:t>управление образования и молодежной политики администрации района</w:t>
            </w:r>
          </w:p>
        </w:tc>
        <w:tc>
          <w:tcPr>
            <w:tcW w:w="1560" w:type="dxa"/>
          </w:tcPr>
          <w:p w:rsidR="00D85539" w:rsidRPr="00D33FA2" w:rsidRDefault="00D85539" w:rsidP="00474ADF">
            <w:pPr>
              <w:rPr>
                <w:rFonts w:eastAsia="Calibri"/>
                <w:sz w:val="22"/>
                <w:szCs w:val="22"/>
                <w:lang w:eastAsia="en-US"/>
              </w:rPr>
            </w:pPr>
            <w:r w:rsidRPr="00D33FA2">
              <w:rPr>
                <w:rFonts w:eastAsia="Calibri"/>
                <w:sz w:val="22"/>
                <w:szCs w:val="22"/>
                <w:lang w:eastAsia="en-US"/>
              </w:rPr>
              <w:t xml:space="preserve">всего </w:t>
            </w:r>
          </w:p>
        </w:tc>
        <w:tc>
          <w:tcPr>
            <w:tcW w:w="9149" w:type="dxa"/>
            <w:gridSpan w:val="9"/>
            <w:vMerge w:val="restart"/>
            <w:noWrap/>
            <w:tcMar>
              <w:top w:w="0" w:type="dxa"/>
              <w:left w:w="0" w:type="dxa"/>
              <w:bottom w:w="0" w:type="dxa"/>
              <w:right w:w="0" w:type="dxa"/>
            </w:tcMar>
          </w:tcPr>
          <w:p w:rsidR="00D85539" w:rsidRPr="00D33FA2" w:rsidRDefault="00D85539" w:rsidP="00474ADF">
            <w:pPr>
              <w:widowControl w:val="0"/>
              <w:autoSpaceDE w:val="0"/>
              <w:autoSpaceDN w:val="0"/>
              <w:jc w:val="center"/>
              <w:rPr>
                <w:sz w:val="22"/>
                <w:szCs w:val="22"/>
              </w:rPr>
            </w:pPr>
            <w:r w:rsidRPr="00D33FA2">
              <w:rPr>
                <w:rFonts w:cs="Calibri"/>
                <w:sz w:val="24"/>
                <w:szCs w:val="24"/>
              </w:rPr>
              <w:t>за счет финансирования основной деятельности исполнителя</w:t>
            </w:r>
          </w:p>
        </w:tc>
      </w:tr>
      <w:tr w:rsidR="00D85539" w:rsidRPr="00D33FA2" w:rsidTr="00474ADF">
        <w:trPr>
          <w:trHeight w:val="144"/>
          <w:jc w:val="right"/>
        </w:trPr>
        <w:tc>
          <w:tcPr>
            <w:tcW w:w="817" w:type="dxa"/>
            <w:gridSpan w:val="2"/>
            <w:vMerge/>
          </w:tcPr>
          <w:p w:rsidR="00D85539" w:rsidRPr="00D33FA2" w:rsidRDefault="00D85539" w:rsidP="00474ADF">
            <w:pPr>
              <w:rPr>
                <w:rFonts w:eastAsia="Calibri"/>
                <w:sz w:val="22"/>
                <w:szCs w:val="22"/>
                <w:lang w:eastAsia="en-US"/>
              </w:rPr>
            </w:pPr>
          </w:p>
        </w:tc>
        <w:tc>
          <w:tcPr>
            <w:tcW w:w="2410" w:type="dxa"/>
            <w:vMerge/>
          </w:tcPr>
          <w:p w:rsidR="00D85539" w:rsidRPr="00D33FA2" w:rsidRDefault="00D85539" w:rsidP="00474ADF">
            <w:pPr>
              <w:rPr>
                <w:color w:val="000000"/>
                <w:sz w:val="22"/>
                <w:szCs w:val="22"/>
              </w:rPr>
            </w:pPr>
          </w:p>
        </w:tc>
        <w:tc>
          <w:tcPr>
            <w:tcW w:w="1220" w:type="dxa"/>
            <w:vMerge/>
          </w:tcPr>
          <w:p w:rsidR="00D85539" w:rsidRPr="00D33FA2" w:rsidRDefault="00D85539" w:rsidP="00474ADF">
            <w:pPr>
              <w:rPr>
                <w:rFonts w:eastAsia="Calibri"/>
                <w:sz w:val="22"/>
                <w:szCs w:val="22"/>
                <w:lang w:eastAsia="en-US"/>
              </w:rPr>
            </w:pPr>
          </w:p>
        </w:tc>
        <w:tc>
          <w:tcPr>
            <w:tcW w:w="1560" w:type="dxa"/>
          </w:tcPr>
          <w:p w:rsidR="00D85539" w:rsidRPr="00D33FA2" w:rsidRDefault="00D85539" w:rsidP="00474ADF">
            <w:pPr>
              <w:rPr>
                <w:rFonts w:eastAsia="Calibri"/>
                <w:sz w:val="22"/>
                <w:szCs w:val="22"/>
                <w:lang w:eastAsia="en-US"/>
              </w:rPr>
            </w:pPr>
            <w:r w:rsidRPr="00D33FA2">
              <w:rPr>
                <w:rFonts w:eastAsia="Calibri"/>
                <w:sz w:val="22"/>
                <w:szCs w:val="22"/>
                <w:lang w:eastAsia="en-US"/>
              </w:rPr>
              <w:t>местный бюджет</w:t>
            </w:r>
          </w:p>
        </w:tc>
        <w:tc>
          <w:tcPr>
            <w:tcW w:w="9149" w:type="dxa"/>
            <w:gridSpan w:val="9"/>
            <w:vMerge/>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p>
        </w:tc>
      </w:tr>
      <w:tr w:rsidR="00D85539" w:rsidRPr="00D33FA2" w:rsidTr="00474ADF">
        <w:trPr>
          <w:trHeight w:val="144"/>
          <w:jc w:val="right"/>
        </w:trPr>
        <w:tc>
          <w:tcPr>
            <w:tcW w:w="817" w:type="dxa"/>
            <w:gridSpan w:val="2"/>
            <w:vMerge w:val="restart"/>
          </w:tcPr>
          <w:p w:rsidR="00D85539" w:rsidRPr="00D33FA2" w:rsidRDefault="00D85539" w:rsidP="00474ADF">
            <w:pPr>
              <w:rPr>
                <w:rFonts w:eastAsia="Calibri"/>
                <w:sz w:val="22"/>
                <w:szCs w:val="22"/>
                <w:lang w:eastAsia="en-US"/>
              </w:rPr>
            </w:pPr>
            <w:r w:rsidRPr="00D33FA2">
              <w:rPr>
                <w:rFonts w:eastAsia="Calibri"/>
                <w:sz w:val="22"/>
                <w:szCs w:val="22"/>
                <w:lang w:eastAsia="en-US"/>
              </w:rPr>
              <w:t>1.5.</w:t>
            </w:r>
          </w:p>
        </w:tc>
        <w:tc>
          <w:tcPr>
            <w:tcW w:w="2410" w:type="dxa"/>
            <w:vMerge w:val="restart"/>
          </w:tcPr>
          <w:p w:rsidR="00D85539" w:rsidRPr="00D33FA2" w:rsidRDefault="00D85539" w:rsidP="00474ADF">
            <w:pPr>
              <w:rPr>
                <w:color w:val="000000"/>
                <w:sz w:val="22"/>
                <w:szCs w:val="22"/>
              </w:rPr>
            </w:pPr>
            <w:r w:rsidRPr="00D33FA2">
              <w:rPr>
                <w:color w:val="000000" w:themeColor="text1"/>
                <w:sz w:val="22"/>
                <w:szCs w:val="22"/>
              </w:rPr>
              <w:t>Информационная и консультационная поддержка</w:t>
            </w:r>
            <w:r w:rsidRPr="00D33FA2">
              <w:rPr>
                <w:color w:val="000000"/>
                <w:sz w:val="22"/>
                <w:szCs w:val="22"/>
              </w:rPr>
              <w:t xml:space="preserve"> некоммерческих организаций, осуществляющих деятельность в сфере профилактики правонарушений</w:t>
            </w:r>
          </w:p>
        </w:tc>
        <w:tc>
          <w:tcPr>
            <w:tcW w:w="1220" w:type="dxa"/>
            <w:vMerge w:val="restart"/>
          </w:tcPr>
          <w:p w:rsidR="00D85539" w:rsidRPr="00D33FA2" w:rsidRDefault="00D85539" w:rsidP="00474ADF">
            <w:pPr>
              <w:rPr>
                <w:rFonts w:eastAsia="Calibri"/>
                <w:sz w:val="22"/>
                <w:szCs w:val="22"/>
                <w:lang w:eastAsia="en-US"/>
              </w:rPr>
            </w:pPr>
            <w:r w:rsidRPr="00D33FA2">
              <w:rPr>
                <w:rFonts w:eastAsia="Calibri"/>
                <w:sz w:val="22"/>
                <w:szCs w:val="22"/>
                <w:lang w:eastAsia="en-US"/>
              </w:rPr>
              <w:t xml:space="preserve">отдел по вопросам общественной безопасности администрации района </w:t>
            </w:r>
          </w:p>
        </w:tc>
        <w:tc>
          <w:tcPr>
            <w:tcW w:w="1560" w:type="dxa"/>
          </w:tcPr>
          <w:p w:rsidR="00D85539" w:rsidRPr="00D33FA2" w:rsidRDefault="00D85539" w:rsidP="00474ADF">
            <w:pPr>
              <w:rPr>
                <w:rFonts w:eastAsia="Calibri"/>
                <w:sz w:val="22"/>
                <w:szCs w:val="22"/>
                <w:lang w:eastAsia="en-US"/>
              </w:rPr>
            </w:pPr>
            <w:r w:rsidRPr="00D33FA2">
              <w:rPr>
                <w:rFonts w:eastAsia="Calibri"/>
                <w:sz w:val="22"/>
                <w:szCs w:val="22"/>
                <w:lang w:eastAsia="en-US"/>
              </w:rPr>
              <w:t xml:space="preserve">всего </w:t>
            </w:r>
          </w:p>
        </w:tc>
        <w:tc>
          <w:tcPr>
            <w:tcW w:w="9149" w:type="dxa"/>
            <w:gridSpan w:val="9"/>
            <w:vMerge w:val="restart"/>
            <w:noWrap/>
            <w:tcMar>
              <w:top w:w="0" w:type="dxa"/>
              <w:left w:w="0" w:type="dxa"/>
              <w:bottom w:w="0" w:type="dxa"/>
              <w:right w:w="0" w:type="dxa"/>
            </w:tcMar>
          </w:tcPr>
          <w:p w:rsidR="00D85539" w:rsidRPr="00D33FA2" w:rsidRDefault="00D85539" w:rsidP="00474ADF">
            <w:pPr>
              <w:widowControl w:val="0"/>
              <w:autoSpaceDE w:val="0"/>
              <w:autoSpaceDN w:val="0"/>
              <w:jc w:val="center"/>
              <w:rPr>
                <w:sz w:val="22"/>
                <w:szCs w:val="22"/>
              </w:rPr>
            </w:pPr>
            <w:r w:rsidRPr="00D33FA2">
              <w:rPr>
                <w:rFonts w:cs="Calibri"/>
                <w:sz w:val="24"/>
                <w:szCs w:val="24"/>
              </w:rPr>
              <w:t>за счет финансирования основной деятельности исполнителя</w:t>
            </w:r>
          </w:p>
        </w:tc>
      </w:tr>
      <w:tr w:rsidR="00D85539" w:rsidRPr="00D33FA2" w:rsidTr="00474ADF">
        <w:trPr>
          <w:trHeight w:val="144"/>
          <w:jc w:val="right"/>
        </w:trPr>
        <w:tc>
          <w:tcPr>
            <w:tcW w:w="817" w:type="dxa"/>
            <w:gridSpan w:val="2"/>
            <w:vMerge/>
          </w:tcPr>
          <w:p w:rsidR="00D85539" w:rsidRPr="00D33FA2" w:rsidRDefault="00D85539" w:rsidP="00474ADF">
            <w:pPr>
              <w:rPr>
                <w:rFonts w:eastAsia="Calibri"/>
                <w:sz w:val="22"/>
                <w:szCs w:val="22"/>
                <w:lang w:eastAsia="en-US"/>
              </w:rPr>
            </w:pPr>
          </w:p>
        </w:tc>
        <w:tc>
          <w:tcPr>
            <w:tcW w:w="2410" w:type="dxa"/>
            <w:vMerge/>
          </w:tcPr>
          <w:p w:rsidR="00D85539" w:rsidRPr="00D33FA2" w:rsidRDefault="00D85539" w:rsidP="00474ADF">
            <w:pPr>
              <w:rPr>
                <w:rFonts w:eastAsia="Calibri"/>
                <w:sz w:val="22"/>
                <w:szCs w:val="22"/>
                <w:lang w:eastAsia="en-US"/>
              </w:rPr>
            </w:pPr>
          </w:p>
        </w:tc>
        <w:tc>
          <w:tcPr>
            <w:tcW w:w="1220" w:type="dxa"/>
            <w:vMerge/>
          </w:tcPr>
          <w:p w:rsidR="00D85539" w:rsidRPr="00D33FA2" w:rsidRDefault="00D85539" w:rsidP="00474ADF">
            <w:pPr>
              <w:rPr>
                <w:rFonts w:eastAsia="Calibri"/>
                <w:sz w:val="22"/>
                <w:szCs w:val="22"/>
                <w:lang w:eastAsia="en-US"/>
              </w:rPr>
            </w:pPr>
          </w:p>
        </w:tc>
        <w:tc>
          <w:tcPr>
            <w:tcW w:w="1560" w:type="dxa"/>
          </w:tcPr>
          <w:p w:rsidR="00D85539" w:rsidRPr="00D33FA2" w:rsidRDefault="00D85539" w:rsidP="00474ADF">
            <w:pPr>
              <w:rPr>
                <w:rFonts w:eastAsia="Calibri"/>
                <w:sz w:val="22"/>
                <w:szCs w:val="22"/>
                <w:lang w:eastAsia="en-US"/>
              </w:rPr>
            </w:pPr>
            <w:r w:rsidRPr="00D33FA2">
              <w:rPr>
                <w:rFonts w:eastAsia="Calibri"/>
                <w:sz w:val="22"/>
                <w:szCs w:val="22"/>
                <w:lang w:eastAsia="en-US"/>
              </w:rPr>
              <w:t>местный бюджет</w:t>
            </w:r>
          </w:p>
        </w:tc>
        <w:tc>
          <w:tcPr>
            <w:tcW w:w="9149" w:type="dxa"/>
            <w:gridSpan w:val="9"/>
            <w:vMerge/>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p>
        </w:tc>
      </w:tr>
      <w:tr w:rsidR="00D85539" w:rsidRPr="00D33FA2" w:rsidTr="00474ADF">
        <w:trPr>
          <w:trHeight w:val="144"/>
          <w:jc w:val="right"/>
        </w:trPr>
        <w:tc>
          <w:tcPr>
            <w:tcW w:w="4447" w:type="dxa"/>
            <w:gridSpan w:val="4"/>
            <w:vMerge w:val="restart"/>
            <w:noWrap/>
          </w:tcPr>
          <w:p w:rsidR="00D85539" w:rsidRPr="00D33FA2" w:rsidRDefault="00D85539" w:rsidP="00474ADF">
            <w:pPr>
              <w:jc w:val="both"/>
              <w:rPr>
                <w:rFonts w:eastAsia="Calibri"/>
                <w:sz w:val="22"/>
                <w:szCs w:val="22"/>
                <w:lang w:eastAsia="en-US"/>
              </w:rPr>
            </w:pPr>
            <w:r w:rsidRPr="00D33FA2">
              <w:rPr>
                <w:rFonts w:eastAsia="Calibri"/>
                <w:sz w:val="22"/>
                <w:szCs w:val="22"/>
                <w:lang w:eastAsia="en-US"/>
              </w:rPr>
              <w:t>Всего по муниципальной программе</w:t>
            </w:r>
          </w:p>
          <w:p w:rsidR="00D85539" w:rsidRPr="00D33FA2" w:rsidRDefault="00D85539" w:rsidP="00474ADF">
            <w:pPr>
              <w:jc w:val="both"/>
              <w:rPr>
                <w:rFonts w:eastAsia="Calibri"/>
                <w:sz w:val="22"/>
                <w:szCs w:val="22"/>
                <w:lang w:eastAsia="en-US"/>
              </w:rPr>
            </w:pPr>
          </w:p>
        </w:tc>
        <w:tc>
          <w:tcPr>
            <w:tcW w:w="1560" w:type="dxa"/>
            <w:hideMark/>
          </w:tcPr>
          <w:p w:rsidR="00D85539" w:rsidRPr="00D33FA2" w:rsidRDefault="00D85539" w:rsidP="00474ADF">
            <w:pPr>
              <w:rPr>
                <w:rFonts w:eastAsia="Calibri"/>
                <w:sz w:val="22"/>
                <w:szCs w:val="22"/>
                <w:lang w:eastAsia="en-US"/>
              </w:rPr>
            </w:pPr>
            <w:r w:rsidRPr="00D33FA2">
              <w:rPr>
                <w:rFonts w:eastAsia="Calibri"/>
                <w:sz w:val="22"/>
                <w:szCs w:val="22"/>
                <w:lang w:eastAsia="en-US"/>
              </w:rPr>
              <w:lastRenderedPageBreak/>
              <w:t xml:space="preserve">всего </w:t>
            </w:r>
          </w:p>
        </w:tc>
        <w:tc>
          <w:tcPr>
            <w:tcW w:w="1090" w:type="dxa"/>
            <w:noWrap/>
            <w:tcMar>
              <w:top w:w="0" w:type="dxa"/>
              <w:left w:w="0" w:type="dxa"/>
              <w:bottom w:w="0" w:type="dxa"/>
              <w:right w:w="0" w:type="dxa"/>
            </w:tcMar>
          </w:tcPr>
          <w:p w:rsidR="00D85539" w:rsidRPr="00D33FA2" w:rsidRDefault="00D85539" w:rsidP="00474ADF">
            <w:pPr>
              <w:widowControl w:val="0"/>
              <w:autoSpaceDE w:val="0"/>
              <w:autoSpaceDN w:val="0"/>
              <w:ind w:right="-148"/>
              <w:rPr>
                <w:sz w:val="22"/>
                <w:szCs w:val="22"/>
              </w:rPr>
            </w:pPr>
            <w:r w:rsidRPr="00D33FA2">
              <w:rPr>
                <w:sz w:val="22"/>
                <w:szCs w:val="22"/>
              </w:rPr>
              <w:t>5166,6</w:t>
            </w:r>
          </w:p>
        </w:tc>
        <w:tc>
          <w:tcPr>
            <w:tcW w:w="991"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1576,2</w:t>
            </w:r>
          </w:p>
        </w:tc>
        <w:tc>
          <w:tcPr>
            <w:tcW w:w="992" w:type="dxa"/>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1163,0</w:t>
            </w:r>
          </w:p>
        </w:tc>
        <w:tc>
          <w:tcPr>
            <w:tcW w:w="991"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1303,8</w:t>
            </w:r>
          </w:p>
        </w:tc>
        <w:tc>
          <w:tcPr>
            <w:tcW w:w="991"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1123,6</w:t>
            </w:r>
          </w:p>
        </w:tc>
        <w:tc>
          <w:tcPr>
            <w:tcW w:w="991" w:type="dxa"/>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0,0</w:t>
            </w:r>
          </w:p>
        </w:tc>
        <w:tc>
          <w:tcPr>
            <w:tcW w:w="992" w:type="dxa"/>
          </w:tcPr>
          <w:p w:rsidR="00D85539" w:rsidRPr="00D33FA2" w:rsidRDefault="00D85539" w:rsidP="00474ADF">
            <w:pPr>
              <w:widowControl w:val="0"/>
              <w:autoSpaceDE w:val="0"/>
              <w:autoSpaceDN w:val="0"/>
              <w:rPr>
                <w:sz w:val="22"/>
                <w:szCs w:val="22"/>
              </w:rPr>
            </w:pPr>
            <w:r w:rsidRPr="00D33FA2">
              <w:rPr>
                <w:sz w:val="22"/>
                <w:szCs w:val="22"/>
              </w:rPr>
              <w:t>0,0</w:t>
            </w:r>
          </w:p>
        </w:tc>
        <w:tc>
          <w:tcPr>
            <w:tcW w:w="977" w:type="dxa"/>
          </w:tcPr>
          <w:p w:rsidR="00D85539" w:rsidRPr="00D33FA2" w:rsidRDefault="00D85539" w:rsidP="00474ADF">
            <w:pPr>
              <w:widowControl w:val="0"/>
              <w:autoSpaceDE w:val="0"/>
              <w:autoSpaceDN w:val="0"/>
              <w:rPr>
                <w:sz w:val="22"/>
                <w:szCs w:val="22"/>
              </w:rPr>
            </w:pPr>
            <w:r w:rsidRPr="00D33FA2">
              <w:rPr>
                <w:sz w:val="22"/>
                <w:szCs w:val="22"/>
              </w:rPr>
              <w:t>0,0</w:t>
            </w:r>
          </w:p>
        </w:tc>
        <w:tc>
          <w:tcPr>
            <w:tcW w:w="1134" w:type="dxa"/>
          </w:tcPr>
          <w:p w:rsidR="00D85539" w:rsidRPr="00D33FA2" w:rsidRDefault="00D85539" w:rsidP="00474ADF">
            <w:pPr>
              <w:widowControl w:val="0"/>
              <w:autoSpaceDE w:val="0"/>
              <w:autoSpaceDN w:val="0"/>
              <w:rPr>
                <w:sz w:val="22"/>
                <w:szCs w:val="22"/>
              </w:rPr>
            </w:pPr>
            <w:r w:rsidRPr="00D33FA2">
              <w:rPr>
                <w:sz w:val="22"/>
                <w:szCs w:val="22"/>
              </w:rPr>
              <w:t>0,0</w:t>
            </w:r>
          </w:p>
        </w:tc>
      </w:tr>
      <w:tr w:rsidR="00D85539" w:rsidRPr="00D33FA2" w:rsidTr="00474ADF">
        <w:trPr>
          <w:trHeight w:val="144"/>
          <w:jc w:val="right"/>
        </w:trPr>
        <w:tc>
          <w:tcPr>
            <w:tcW w:w="4447" w:type="dxa"/>
            <w:gridSpan w:val="4"/>
            <w:vMerge/>
            <w:noWrap/>
          </w:tcPr>
          <w:p w:rsidR="00D85539" w:rsidRPr="00D33FA2" w:rsidRDefault="00D85539" w:rsidP="00474ADF">
            <w:pPr>
              <w:rPr>
                <w:rFonts w:eastAsia="Calibri"/>
                <w:sz w:val="22"/>
                <w:szCs w:val="22"/>
                <w:lang w:eastAsia="en-US"/>
              </w:rPr>
            </w:pPr>
          </w:p>
        </w:tc>
        <w:tc>
          <w:tcPr>
            <w:tcW w:w="1560" w:type="dxa"/>
          </w:tcPr>
          <w:p w:rsidR="00D85539" w:rsidRPr="00D33FA2" w:rsidRDefault="00D85539" w:rsidP="00474ADF">
            <w:pPr>
              <w:rPr>
                <w:rFonts w:eastAsia="Calibri"/>
                <w:sz w:val="22"/>
                <w:szCs w:val="22"/>
                <w:lang w:eastAsia="en-US"/>
              </w:rPr>
            </w:pPr>
            <w:r w:rsidRPr="00D33FA2">
              <w:rPr>
                <w:rFonts w:eastAsia="Calibri"/>
                <w:sz w:val="22"/>
                <w:szCs w:val="22"/>
                <w:lang w:eastAsia="en-US"/>
              </w:rPr>
              <w:t>бюджет автономного округа</w:t>
            </w:r>
          </w:p>
        </w:tc>
        <w:tc>
          <w:tcPr>
            <w:tcW w:w="1090" w:type="dxa"/>
            <w:noWrap/>
            <w:tcMar>
              <w:top w:w="0" w:type="dxa"/>
              <w:left w:w="0" w:type="dxa"/>
              <w:bottom w:w="0" w:type="dxa"/>
              <w:right w:w="0" w:type="dxa"/>
            </w:tcMar>
          </w:tcPr>
          <w:p w:rsidR="00D85539" w:rsidRPr="00D33FA2" w:rsidRDefault="00D85539" w:rsidP="00474ADF">
            <w:pPr>
              <w:widowControl w:val="0"/>
              <w:autoSpaceDE w:val="0"/>
              <w:autoSpaceDN w:val="0"/>
              <w:ind w:right="-148"/>
              <w:rPr>
                <w:sz w:val="22"/>
                <w:szCs w:val="22"/>
              </w:rPr>
            </w:pPr>
            <w:r w:rsidRPr="00D33FA2">
              <w:rPr>
                <w:sz w:val="22"/>
                <w:szCs w:val="22"/>
              </w:rPr>
              <w:t>2583,3</w:t>
            </w:r>
          </w:p>
        </w:tc>
        <w:tc>
          <w:tcPr>
            <w:tcW w:w="991"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788,1</w:t>
            </w:r>
          </w:p>
        </w:tc>
        <w:tc>
          <w:tcPr>
            <w:tcW w:w="992" w:type="dxa"/>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581,5</w:t>
            </w:r>
          </w:p>
        </w:tc>
        <w:tc>
          <w:tcPr>
            <w:tcW w:w="991"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651,9</w:t>
            </w:r>
          </w:p>
        </w:tc>
        <w:tc>
          <w:tcPr>
            <w:tcW w:w="991"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561,8</w:t>
            </w:r>
          </w:p>
        </w:tc>
        <w:tc>
          <w:tcPr>
            <w:tcW w:w="991" w:type="dxa"/>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0,0</w:t>
            </w:r>
          </w:p>
        </w:tc>
        <w:tc>
          <w:tcPr>
            <w:tcW w:w="992" w:type="dxa"/>
          </w:tcPr>
          <w:p w:rsidR="00D85539" w:rsidRPr="00D33FA2" w:rsidRDefault="00D85539" w:rsidP="00474ADF">
            <w:pPr>
              <w:widowControl w:val="0"/>
              <w:autoSpaceDE w:val="0"/>
              <w:autoSpaceDN w:val="0"/>
              <w:rPr>
                <w:sz w:val="22"/>
                <w:szCs w:val="22"/>
              </w:rPr>
            </w:pPr>
            <w:r w:rsidRPr="00D33FA2">
              <w:rPr>
                <w:sz w:val="22"/>
                <w:szCs w:val="22"/>
              </w:rPr>
              <w:t>0,0</w:t>
            </w:r>
          </w:p>
        </w:tc>
        <w:tc>
          <w:tcPr>
            <w:tcW w:w="977" w:type="dxa"/>
          </w:tcPr>
          <w:p w:rsidR="00D85539" w:rsidRPr="00D33FA2" w:rsidRDefault="00D85539" w:rsidP="00474ADF">
            <w:pPr>
              <w:widowControl w:val="0"/>
              <w:autoSpaceDE w:val="0"/>
              <w:autoSpaceDN w:val="0"/>
              <w:rPr>
                <w:sz w:val="22"/>
                <w:szCs w:val="22"/>
              </w:rPr>
            </w:pPr>
            <w:r w:rsidRPr="00D33FA2">
              <w:rPr>
                <w:sz w:val="22"/>
                <w:szCs w:val="22"/>
              </w:rPr>
              <w:t>0,0</w:t>
            </w:r>
          </w:p>
        </w:tc>
        <w:tc>
          <w:tcPr>
            <w:tcW w:w="1134" w:type="dxa"/>
          </w:tcPr>
          <w:p w:rsidR="00D85539" w:rsidRPr="00D33FA2" w:rsidRDefault="00D85539" w:rsidP="00474ADF">
            <w:pPr>
              <w:widowControl w:val="0"/>
              <w:autoSpaceDE w:val="0"/>
              <w:autoSpaceDN w:val="0"/>
              <w:rPr>
                <w:sz w:val="22"/>
                <w:szCs w:val="22"/>
              </w:rPr>
            </w:pPr>
            <w:r w:rsidRPr="00D33FA2">
              <w:rPr>
                <w:sz w:val="22"/>
                <w:szCs w:val="22"/>
              </w:rPr>
              <w:t>0,0</w:t>
            </w:r>
          </w:p>
        </w:tc>
      </w:tr>
      <w:tr w:rsidR="00D85539" w:rsidRPr="00D33FA2" w:rsidTr="00474ADF">
        <w:trPr>
          <w:trHeight w:val="447"/>
          <w:jc w:val="right"/>
        </w:trPr>
        <w:tc>
          <w:tcPr>
            <w:tcW w:w="4447" w:type="dxa"/>
            <w:gridSpan w:val="4"/>
            <w:vMerge/>
            <w:hideMark/>
          </w:tcPr>
          <w:p w:rsidR="00D85539" w:rsidRPr="00D33FA2" w:rsidRDefault="00D85539" w:rsidP="00474ADF">
            <w:pPr>
              <w:rPr>
                <w:rFonts w:eastAsia="Calibri"/>
                <w:sz w:val="22"/>
                <w:szCs w:val="22"/>
                <w:lang w:eastAsia="en-US"/>
              </w:rPr>
            </w:pPr>
          </w:p>
        </w:tc>
        <w:tc>
          <w:tcPr>
            <w:tcW w:w="1560" w:type="dxa"/>
            <w:hideMark/>
          </w:tcPr>
          <w:p w:rsidR="00D85539" w:rsidRPr="00D33FA2" w:rsidRDefault="00D85539" w:rsidP="00474ADF">
            <w:pPr>
              <w:rPr>
                <w:rFonts w:eastAsia="Calibri"/>
                <w:sz w:val="22"/>
                <w:szCs w:val="22"/>
                <w:lang w:eastAsia="en-US"/>
              </w:rPr>
            </w:pPr>
            <w:r w:rsidRPr="00D33FA2">
              <w:rPr>
                <w:rFonts w:eastAsia="Calibri"/>
                <w:sz w:val="22"/>
                <w:szCs w:val="22"/>
                <w:lang w:eastAsia="en-US"/>
              </w:rPr>
              <w:t>бюджет поселений</w:t>
            </w:r>
          </w:p>
        </w:tc>
        <w:tc>
          <w:tcPr>
            <w:tcW w:w="1090" w:type="dxa"/>
            <w:noWrap/>
            <w:tcMar>
              <w:top w:w="0" w:type="dxa"/>
              <w:left w:w="0" w:type="dxa"/>
              <w:bottom w:w="0" w:type="dxa"/>
              <w:right w:w="0" w:type="dxa"/>
            </w:tcMar>
          </w:tcPr>
          <w:p w:rsidR="00D85539" w:rsidRPr="00D33FA2" w:rsidRDefault="00D85539" w:rsidP="00474ADF">
            <w:pPr>
              <w:widowControl w:val="0"/>
              <w:autoSpaceDE w:val="0"/>
              <w:autoSpaceDN w:val="0"/>
              <w:ind w:right="-148"/>
              <w:rPr>
                <w:sz w:val="22"/>
                <w:szCs w:val="22"/>
              </w:rPr>
            </w:pPr>
            <w:r w:rsidRPr="00D33FA2">
              <w:rPr>
                <w:sz w:val="22"/>
                <w:szCs w:val="22"/>
              </w:rPr>
              <w:t>2583,3</w:t>
            </w:r>
          </w:p>
        </w:tc>
        <w:tc>
          <w:tcPr>
            <w:tcW w:w="991"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788,1</w:t>
            </w:r>
          </w:p>
        </w:tc>
        <w:tc>
          <w:tcPr>
            <w:tcW w:w="992" w:type="dxa"/>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581,5</w:t>
            </w:r>
          </w:p>
        </w:tc>
        <w:tc>
          <w:tcPr>
            <w:tcW w:w="991"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651,9</w:t>
            </w:r>
          </w:p>
        </w:tc>
        <w:tc>
          <w:tcPr>
            <w:tcW w:w="991"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561,8</w:t>
            </w:r>
          </w:p>
        </w:tc>
        <w:tc>
          <w:tcPr>
            <w:tcW w:w="991" w:type="dxa"/>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0,0</w:t>
            </w:r>
          </w:p>
        </w:tc>
        <w:tc>
          <w:tcPr>
            <w:tcW w:w="992" w:type="dxa"/>
          </w:tcPr>
          <w:p w:rsidR="00D85539" w:rsidRPr="00D33FA2" w:rsidRDefault="00D85539" w:rsidP="00474ADF">
            <w:pPr>
              <w:widowControl w:val="0"/>
              <w:autoSpaceDE w:val="0"/>
              <w:autoSpaceDN w:val="0"/>
              <w:rPr>
                <w:sz w:val="22"/>
                <w:szCs w:val="22"/>
              </w:rPr>
            </w:pPr>
            <w:r w:rsidRPr="00D33FA2">
              <w:rPr>
                <w:sz w:val="22"/>
                <w:szCs w:val="22"/>
              </w:rPr>
              <w:t>0,0</w:t>
            </w:r>
          </w:p>
        </w:tc>
        <w:tc>
          <w:tcPr>
            <w:tcW w:w="977" w:type="dxa"/>
          </w:tcPr>
          <w:p w:rsidR="00D85539" w:rsidRPr="00D33FA2" w:rsidRDefault="00D85539" w:rsidP="00474ADF">
            <w:pPr>
              <w:widowControl w:val="0"/>
              <w:autoSpaceDE w:val="0"/>
              <w:autoSpaceDN w:val="0"/>
              <w:rPr>
                <w:sz w:val="22"/>
                <w:szCs w:val="22"/>
              </w:rPr>
            </w:pPr>
            <w:r w:rsidRPr="00D33FA2">
              <w:rPr>
                <w:sz w:val="22"/>
                <w:szCs w:val="22"/>
              </w:rPr>
              <w:t>0,0</w:t>
            </w:r>
          </w:p>
        </w:tc>
        <w:tc>
          <w:tcPr>
            <w:tcW w:w="1134" w:type="dxa"/>
          </w:tcPr>
          <w:p w:rsidR="00D85539" w:rsidRPr="00D33FA2" w:rsidRDefault="00D85539" w:rsidP="00474ADF">
            <w:pPr>
              <w:widowControl w:val="0"/>
              <w:autoSpaceDE w:val="0"/>
              <w:autoSpaceDN w:val="0"/>
              <w:rPr>
                <w:sz w:val="22"/>
                <w:szCs w:val="22"/>
              </w:rPr>
            </w:pPr>
            <w:r w:rsidRPr="00D33FA2">
              <w:rPr>
                <w:sz w:val="22"/>
                <w:szCs w:val="22"/>
              </w:rPr>
              <w:t>0,0</w:t>
            </w:r>
          </w:p>
        </w:tc>
      </w:tr>
      <w:tr w:rsidR="00D85539" w:rsidRPr="00D33FA2" w:rsidTr="00474ADF">
        <w:trPr>
          <w:trHeight w:val="144"/>
          <w:jc w:val="right"/>
        </w:trPr>
        <w:tc>
          <w:tcPr>
            <w:tcW w:w="4447" w:type="dxa"/>
            <w:gridSpan w:val="4"/>
            <w:vMerge w:val="restart"/>
          </w:tcPr>
          <w:p w:rsidR="00D85539" w:rsidRPr="00D33FA2" w:rsidRDefault="00D85539" w:rsidP="00474ADF">
            <w:pPr>
              <w:jc w:val="both"/>
              <w:rPr>
                <w:rFonts w:eastAsia="Calibri"/>
                <w:sz w:val="22"/>
                <w:szCs w:val="22"/>
                <w:lang w:eastAsia="en-US"/>
              </w:rPr>
            </w:pPr>
            <w:r w:rsidRPr="00D33FA2">
              <w:rPr>
                <w:rFonts w:eastAsia="Calibri"/>
                <w:sz w:val="22"/>
                <w:szCs w:val="22"/>
                <w:lang w:eastAsia="en-US"/>
              </w:rPr>
              <w:t>Инвестиции в объекты муниципальной собственности</w:t>
            </w:r>
          </w:p>
          <w:p w:rsidR="00D85539" w:rsidRPr="00D33FA2" w:rsidRDefault="00D85539" w:rsidP="00474ADF">
            <w:pPr>
              <w:jc w:val="both"/>
              <w:rPr>
                <w:rFonts w:eastAsia="Calibri"/>
                <w:sz w:val="22"/>
                <w:szCs w:val="22"/>
                <w:lang w:eastAsia="en-US"/>
              </w:rPr>
            </w:pPr>
          </w:p>
        </w:tc>
        <w:tc>
          <w:tcPr>
            <w:tcW w:w="1560" w:type="dxa"/>
            <w:hideMark/>
          </w:tcPr>
          <w:p w:rsidR="00D85539" w:rsidRPr="00D33FA2" w:rsidRDefault="00D85539" w:rsidP="00474ADF">
            <w:pPr>
              <w:rPr>
                <w:rFonts w:eastAsia="Calibri"/>
                <w:sz w:val="22"/>
                <w:szCs w:val="22"/>
                <w:lang w:eastAsia="en-US"/>
              </w:rPr>
            </w:pPr>
            <w:r w:rsidRPr="00D33FA2">
              <w:rPr>
                <w:rFonts w:eastAsia="Calibri"/>
                <w:sz w:val="22"/>
                <w:szCs w:val="22"/>
                <w:lang w:eastAsia="en-US"/>
              </w:rPr>
              <w:t xml:space="preserve">всего </w:t>
            </w:r>
          </w:p>
        </w:tc>
        <w:tc>
          <w:tcPr>
            <w:tcW w:w="1090"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0,0</w:t>
            </w:r>
          </w:p>
        </w:tc>
        <w:tc>
          <w:tcPr>
            <w:tcW w:w="991"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0,0</w:t>
            </w:r>
          </w:p>
        </w:tc>
        <w:tc>
          <w:tcPr>
            <w:tcW w:w="992" w:type="dxa"/>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0,0</w:t>
            </w:r>
          </w:p>
        </w:tc>
        <w:tc>
          <w:tcPr>
            <w:tcW w:w="991"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0,0</w:t>
            </w:r>
          </w:p>
        </w:tc>
        <w:tc>
          <w:tcPr>
            <w:tcW w:w="991" w:type="dxa"/>
            <w:noWrap/>
            <w:tcMar>
              <w:top w:w="0" w:type="dxa"/>
              <w:left w:w="0" w:type="dxa"/>
              <w:bottom w:w="0" w:type="dxa"/>
              <w:right w:w="0" w:type="dxa"/>
            </w:tcMar>
          </w:tcPr>
          <w:p w:rsidR="00D85539" w:rsidRPr="00D33FA2" w:rsidRDefault="00D85539" w:rsidP="00474ADF">
            <w:pPr>
              <w:rPr>
                <w:rFonts w:eastAsia="Calibri"/>
                <w:sz w:val="22"/>
                <w:szCs w:val="22"/>
                <w:lang w:eastAsia="en-US"/>
              </w:rPr>
            </w:pPr>
            <w:r w:rsidRPr="00D33FA2">
              <w:rPr>
                <w:rFonts w:eastAsia="Calibri"/>
                <w:sz w:val="22"/>
                <w:szCs w:val="22"/>
                <w:lang w:eastAsia="en-US"/>
              </w:rPr>
              <w:t>0,0</w:t>
            </w:r>
          </w:p>
        </w:tc>
        <w:tc>
          <w:tcPr>
            <w:tcW w:w="991" w:type="dxa"/>
            <w:tcMar>
              <w:top w:w="0" w:type="dxa"/>
              <w:left w:w="0" w:type="dxa"/>
              <w:bottom w:w="0" w:type="dxa"/>
              <w:right w:w="0" w:type="dxa"/>
            </w:tcMar>
          </w:tcPr>
          <w:p w:rsidR="00D85539" w:rsidRPr="00D33FA2" w:rsidRDefault="00D85539" w:rsidP="00474ADF">
            <w:pPr>
              <w:rPr>
                <w:rFonts w:eastAsia="Calibri"/>
                <w:sz w:val="22"/>
                <w:szCs w:val="22"/>
                <w:lang w:eastAsia="en-US"/>
              </w:rPr>
            </w:pPr>
            <w:r w:rsidRPr="00D33FA2">
              <w:rPr>
                <w:rFonts w:eastAsia="Calibri"/>
                <w:sz w:val="22"/>
                <w:szCs w:val="22"/>
                <w:lang w:eastAsia="en-US"/>
              </w:rPr>
              <w:t>0,0</w:t>
            </w:r>
          </w:p>
        </w:tc>
        <w:tc>
          <w:tcPr>
            <w:tcW w:w="992" w:type="dxa"/>
          </w:tcPr>
          <w:p w:rsidR="00D85539" w:rsidRPr="00D33FA2" w:rsidRDefault="00D85539" w:rsidP="00474ADF">
            <w:pPr>
              <w:rPr>
                <w:rFonts w:eastAsia="Calibri"/>
                <w:sz w:val="22"/>
                <w:szCs w:val="22"/>
                <w:lang w:eastAsia="en-US"/>
              </w:rPr>
            </w:pPr>
            <w:r w:rsidRPr="00D33FA2">
              <w:rPr>
                <w:rFonts w:eastAsia="Calibri"/>
                <w:sz w:val="22"/>
                <w:szCs w:val="22"/>
                <w:lang w:eastAsia="en-US"/>
              </w:rPr>
              <w:t>0,0</w:t>
            </w:r>
          </w:p>
        </w:tc>
        <w:tc>
          <w:tcPr>
            <w:tcW w:w="977" w:type="dxa"/>
          </w:tcPr>
          <w:p w:rsidR="00D85539" w:rsidRPr="00D33FA2" w:rsidRDefault="00D85539" w:rsidP="00474ADF">
            <w:pPr>
              <w:rPr>
                <w:rFonts w:eastAsia="Calibri"/>
                <w:sz w:val="22"/>
                <w:szCs w:val="22"/>
                <w:lang w:eastAsia="en-US"/>
              </w:rPr>
            </w:pPr>
            <w:r w:rsidRPr="00D33FA2">
              <w:rPr>
                <w:rFonts w:eastAsia="Calibri"/>
                <w:sz w:val="22"/>
                <w:szCs w:val="22"/>
                <w:lang w:eastAsia="en-US"/>
              </w:rPr>
              <w:t>0,0</w:t>
            </w:r>
          </w:p>
        </w:tc>
        <w:tc>
          <w:tcPr>
            <w:tcW w:w="1134" w:type="dxa"/>
          </w:tcPr>
          <w:p w:rsidR="00D85539" w:rsidRPr="00D33FA2" w:rsidRDefault="00D85539" w:rsidP="00474ADF">
            <w:pPr>
              <w:rPr>
                <w:rFonts w:eastAsia="Calibri"/>
                <w:sz w:val="22"/>
                <w:szCs w:val="22"/>
                <w:lang w:eastAsia="en-US"/>
              </w:rPr>
            </w:pPr>
            <w:r w:rsidRPr="00D33FA2">
              <w:rPr>
                <w:rFonts w:eastAsia="Calibri"/>
                <w:sz w:val="22"/>
                <w:szCs w:val="22"/>
                <w:lang w:eastAsia="en-US"/>
              </w:rPr>
              <w:t>0,0</w:t>
            </w:r>
          </w:p>
        </w:tc>
      </w:tr>
      <w:tr w:rsidR="00D85539" w:rsidRPr="00D33FA2" w:rsidTr="00474ADF">
        <w:trPr>
          <w:trHeight w:val="144"/>
          <w:jc w:val="right"/>
        </w:trPr>
        <w:tc>
          <w:tcPr>
            <w:tcW w:w="4447" w:type="dxa"/>
            <w:gridSpan w:val="4"/>
            <w:vMerge/>
          </w:tcPr>
          <w:p w:rsidR="00D85539" w:rsidRPr="00D33FA2" w:rsidRDefault="00D85539" w:rsidP="00474ADF">
            <w:pPr>
              <w:rPr>
                <w:rFonts w:eastAsia="Calibri"/>
                <w:sz w:val="22"/>
                <w:szCs w:val="22"/>
                <w:lang w:eastAsia="en-US"/>
              </w:rPr>
            </w:pPr>
          </w:p>
        </w:tc>
        <w:tc>
          <w:tcPr>
            <w:tcW w:w="1560" w:type="dxa"/>
          </w:tcPr>
          <w:p w:rsidR="00D85539" w:rsidRPr="00D33FA2" w:rsidRDefault="00D85539" w:rsidP="00474ADF">
            <w:pPr>
              <w:rPr>
                <w:rFonts w:eastAsia="Calibri"/>
                <w:sz w:val="22"/>
                <w:szCs w:val="22"/>
                <w:lang w:eastAsia="en-US"/>
              </w:rPr>
            </w:pPr>
            <w:r w:rsidRPr="00D33FA2">
              <w:rPr>
                <w:rFonts w:eastAsia="Calibri"/>
                <w:sz w:val="22"/>
                <w:szCs w:val="22"/>
                <w:lang w:eastAsia="en-US"/>
              </w:rPr>
              <w:t>бюджет автономного округа</w:t>
            </w:r>
          </w:p>
        </w:tc>
        <w:tc>
          <w:tcPr>
            <w:tcW w:w="1090" w:type="dxa"/>
            <w:noWrap/>
            <w:tcMar>
              <w:top w:w="0" w:type="dxa"/>
              <w:left w:w="0" w:type="dxa"/>
              <w:bottom w:w="0" w:type="dxa"/>
              <w:right w:w="0" w:type="dxa"/>
            </w:tcMar>
          </w:tcPr>
          <w:p w:rsidR="00D85539" w:rsidRPr="00D33FA2" w:rsidRDefault="00D85539" w:rsidP="00474ADF">
            <w:pPr>
              <w:rPr>
                <w:rFonts w:eastAsia="Calibri"/>
                <w:sz w:val="22"/>
                <w:szCs w:val="22"/>
                <w:lang w:eastAsia="en-US"/>
              </w:rPr>
            </w:pPr>
            <w:r w:rsidRPr="00D33FA2">
              <w:rPr>
                <w:rFonts w:eastAsia="Calibri"/>
                <w:sz w:val="22"/>
                <w:szCs w:val="22"/>
                <w:lang w:eastAsia="en-US"/>
              </w:rPr>
              <w:t>0,0</w:t>
            </w:r>
          </w:p>
        </w:tc>
        <w:tc>
          <w:tcPr>
            <w:tcW w:w="991" w:type="dxa"/>
            <w:noWrap/>
            <w:tcMar>
              <w:top w:w="0" w:type="dxa"/>
              <w:left w:w="0" w:type="dxa"/>
              <w:bottom w:w="0" w:type="dxa"/>
              <w:right w:w="0" w:type="dxa"/>
            </w:tcMar>
          </w:tcPr>
          <w:p w:rsidR="00D85539" w:rsidRPr="00D33FA2" w:rsidRDefault="00D85539" w:rsidP="00474ADF">
            <w:pPr>
              <w:rPr>
                <w:rFonts w:eastAsia="Calibri"/>
                <w:sz w:val="22"/>
                <w:szCs w:val="22"/>
                <w:lang w:eastAsia="en-US"/>
              </w:rPr>
            </w:pPr>
            <w:r w:rsidRPr="00D33FA2">
              <w:rPr>
                <w:rFonts w:eastAsia="Calibri"/>
                <w:sz w:val="22"/>
                <w:szCs w:val="22"/>
                <w:lang w:eastAsia="en-US"/>
              </w:rPr>
              <w:t>0,0</w:t>
            </w:r>
          </w:p>
        </w:tc>
        <w:tc>
          <w:tcPr>
            <w:tcW w:w="992" w:type="dxa"/>
            <w:tcMar>
              <w:top w:w="0" w:type="dxa"/>
              <w:left w:w="0" w:type="dxa"/>
              <w:bottom w:w="0" w:type="dxa"/>
              <w:right w:w="0" w:type="dxa"/>
            </w:tcMar>
          </w:tcPr>
          <w:p w:rsidR="00D85539" w:rsidRPr="00D33FA2" w:rsidRDefault="00D85539" w:rsidP="00474ADF">
            <w:pPr>
              <w:rPr>
                <w:rFonts w:eastAsia="Calibri"/>
                <w:sz w:val="22"/>
                <w:szCs w:val="22"/>
                <w:lang w:eastAsia="en-US"/>
              </w:rPr>
            </w:pPr>
            <w:r w:rsidRPr="00D33FA2">
              <w:rPr>
                <w:rFonts w:eastAsia="Calibri"/>
                <w:sz w:val="22"/>
                <w:szCs w:val="22"/>
                <w:lang w:eastAsia="en-US"/>
              </w:rPr>
              <w:t>0,0</w:t>
            </w:r>
          </w:p>
        </w:tc>
        <w:tc>
          <w:tcPr>
            <w:tcW w:w="991" w:type="dxa"/>
            <w:noWrap/>
            <w:tcMar>
              <w:top w:w="0" w:type="dxa"/>
              <w:left w:w="0" w:type="dxa"/>
              <w:bottom w:w="0" w:type="dxa"/>
              <w:right w:w="0" w:type="dxa"/>
            </w:tcMar>
          </w:tcPr>
          <w:p w:rsidR="00D85539" w:rsidRPr="00D33FA2" w:rsidRDefault="00D85539" w:rsidP="00474ADF">
            <w:pPr>
              <w:rPr>
                <w:rFonts w:eastAsia="Calibri"/>
                <w:sz w:val="22"/>
                <w:szCs w:val="22"/>
                <w:lang w:eastAsia="en-US"/>
              </w:rPr>
            </w:pPr>
            <w:r w:rsidRPr="00D33FA2">
              <w:rPr>
                <w:rFonts w:eastAsia="Calibri"/>
                <w:sz w:val="22"/>
                <w:szCs w:val="22"/>
                <w:lang w:eastAsia="en-US"/>
              </w:rPr>
              <w:t>0,0</w:t>
            </w:r>
          </w:p>
        </w:tc>
        <w:tc>
          <w:tcPr>
            <w:tcW w:w="991" w:type="dxa"/>
            <w:noWrap/>
            <w:tcMar>
              <w:top w:w="0" w:type="dxa"/>
              <w:left w:w="0" w:type="dxa"/>
              <w:bottom w:w="0" w:type="dxa"/>
              <w:right w:w="0" w:type="dxa"/>
            </w:tcMar>
          </w:tcPr>
          <w:p w:rsidR="00D85539" w:rsidRPr="00D33FA2" w:rsidRDefault="00D85539" w:rsidP="00474ADF">
            <w:pPr>
              <w:rPr>
                <w:rFonts w:eastAsia="Calibri"/>
                <w:sz w:val="22"/>
                <w:szCs w:val="22"/>
                <w:lang w:eastAsia="en-US"/>
              </w:rPr>
            </w:pPr>
            <w:r w:rsidRPr="00D33FA2">
              <w:rPr>
                <w:rFonts w:eastAsia="Calibri"/>
                <w:sz w:val="22"/>
                <w:szCs w:val="22"/>
                <w:lang w:eastAsia="en-US"/>
              </w:rPr>
              <w:t>0,0</w:t>
            </w:r>
          </w:p>
        </w:tc>
        <w:tc>
          <w:tcPr>
            <w:tcW w:w="991" w:type="dxa"/>
            <w:tcMar>
              <w:top w:w="0" w:type="dxa"/>
              <w:left w:w="0" w:type="dxa"/>
              <w:bottom w:w="0" w:type="dxa"/>
              <w:right w:w="0" w:type="dxa"/>
            </w:tcMar>
          </w:tcPr>
          <w:p w:rsidR="00D85539" w:rsidRPr="00D33FA2" w:rsidRDefault="00D85539" w:rsidP="00474ADF">
            <w:pPr>
              <w:rPr>
                <w:rFonts w:eastAsia="Calibri"/>
                <w:sz w:val="22"/>
                <w:szCs w:val="22"/>
                <w:lang w:eastAsia="en-US"/>
              </w:rPr>
            </w:pPr>
            <w:r w:rsidRPr="00D33FA2">
              <w:rPr>
                <w:rFonts w:eastAsia="Calibri"/>
                <w:sz w:val="22"/>
                <w:szCs w:val="22"/>
                <w:lang w:eastAsia="en-US"/>
              </w:rPr>
              <w:t>0,0</w:t>
            </w:r>
          </w:p>
        </w:tc>
        <w:tc>
          <w:tcPr>
            <w:tcW w:w="992" w:type="dxa"/>
          </w:tcPr>
          <w:p w:rsidR="00D85539" w:rsidRPr="00D33FA2" w:rsidRDefault="00D85539" w:rsidP="00474ADF">
            <w:pPr>
              <w:rPr>
                <w:rFonts w:eastAsia="Calibri"/>
                <w:sz w:val="22"/>
                <w:szCs w:val="22"/>
                <w:lang w:eastAsia="en-US"/>
              </w:rPr>
            </w:pPr>
            <w:r w:rsidRPr="00D33FA2">
              <w:rPr>
                <w:rFonts w:eastAsia="Calibri"/>
                <w:sz w:val="22"/>
                <w:szCs w:val="22"/>
                <w:lang w:eastAsia="en-US"/>
              </w:rPr>
              <w:t>0,0</w:t>
            </w:r>
          </w:p>
        </w:tc>
        <w:tc>
          <w:tcPr>
            <w:tcW w:w="977" w:type="dxa"/>
          </w:tcPr>
          <w:p w:rsidR="00D85539" w:rsidRPr="00D33FA2" w:rsidRDefault="00D85539" w:rsidP="00474ADF">
            <w:pPr>
              <w:rPr>
                <w:rFonts w:eastAsia="Calibri"/>
                <w:sz w:val="22"/>
                <w:szCs w:val="22"/>
                <w:lang w:eastAsia="en-US"/>
              </w:rPr>
            </w:pPr>
            <w:r w:rsidRPr="00D33FA2">
              <w:rPr>
                <w:rFonts w:eastAsia="Calibri"/>
                <w:sz w:val="22"/>
                <w:szCs w:val="22"/>
                <w:lang w:eastAsia="en-US"/>
              </w:rPr>
              <w:t>0,0</w:t>
            </w:r>
          </w:p>
        </w:tc>
        <w:tc>
          <w:tcPr>
            <w:tcW w:w="1134" w:type="dxa"/>
          </w:tcPr>
          <w:p w:rsidR="00D85539" w:rsidRPr="00D33FA2" w:rsidRDefault="00D85539" w:rsidP="00474ADF">
            <w:pPr>
              <w:rPr>
                <w:rFonts w:eastAsia="Calibri"/>
                <w:sz w:val="22"/>
                <w:szCs w:val="22"/>
                <w:lang w:eastAsia="en-US"/>
              </w:rPr>
            </w:pPr>
            <w:r w:rsidRPr="00D33FA2">
              <w:rPr>
                <w:rFonts w:eastAsia="Calibri"/>
                <w:sz w:val="22"/>
                <w:szCs w:val="22"/>
                <w:lang w:eastAsia="en-US"/>
              </w:rPr>
              <w:t>0,0</w:t>
            </w:r>
          </w:p>
        </w:tc>
      </w:tr>
      <w:tr w:rsidR="00D85539" w:rsidRPr="00D33FA2" w:rsidTr="00474ADF">
        <w:trPr>
          <w:trHeight w:val="483"/>
          <w:jc w:val="right"/>
        </w:trPr>
        <w:tc>
          <w:tcPr>
            <w:tcW w:w="4447" w:type="dxa"/>
            <w:gridSpan w:val="4"/>
            <w:vMerge/>
            <w:hideMark/>
          </w:tcPr>
          <w:p w:rsidR="00D85539" w:rsidRPr="00D33FA2" w:rsidRDefault="00D85539" w:rsidP="00474ADF">
            <w:pPr>
              <w:rPr>
                <w:rFonts w:eastAsia="Calibri"/>
                <w:sz w:val="22"/>
                <w:szCs w:val="22"/>
                <w:lang w:eastAsia="en-US"/>
              </w:rPr>
            </w:pPr>
          </w:p>
        </w:tc>
        <w:tc>
          <w:tcPr>
            <w:tcW w:w="1560" w:type="dxa"/>
            <w:hideMark/>
          </w:tcPr>
          <w:p w:rsidR="00D85539" w:rsidRPr="00D33FA2" w:rsidRDefault="00D85539" w:rsidP="00474ADF">
            <w:pPr>
              <w:rPr>
                <w:rFonts w:eastAsia="Calibri"/>
                <w:sz w:val="22"/>
                <w:szCs w:val="22"/>
                <w:lang w:eastAsia="en-US"/>
              </w:rPr>
            </w:pPr>
            <w:r w:rsidRPr="00D33FA2">
              <w:rPr>
                <w:rFonts w:eastAsia="Calibri"/>
                <w:sz w:val="22"/>
                <w:szCs w:val="22"/>
                <w:lang w:eastAsia="en-US"/>
              </w:rPr>
              <w:t>бюджет поселений</w:t>
            </w:r>
          </w:p>
        </w:tc>
        <w:tc>
          <w:tcPr>
            <w:tcW w:w="1090" w:type="dxa"/>
            <w:noWrap/>
            <w:tcMar>
              <w:top w:w="0" w:type="dxa"/>
              <w:left w:w="0" w:type="dxa"/>
              <w:bottom w:w="0" w:type="dxa"/>
              <w:right w:w="0" w:type="dxa"/>
            </w:tcMar>
          </w:tcPr>
          <w:p w:rsidR="00D85539" w:rsidRPr="00D33FA2" w:rsidRDefault="00D85539" w:rsidP="00474ADF">
            <w:pPr>
              <w:rPr>
                <w:rFonts w:eastAsia="Calibri"/>
                <w:sz w:val="22"/>
                <w:szCs w:val="22"/>
                <w:lang w:eastAsia="en-US"/>
              </w:rPr>
            </w:pPr>
            <w:r w:rsidRPr="00D33FA2">
              <w:rPr>
                <w:rFonts w:eastAsia="Calibri"/>
                <w:sz w:val="22"/>
                <w:szCs w:val="22"/>
                <w:lang w:eastAsia="en-US"/>
              </w:rPr>
              <w:t>0,0</w:t>
            </w:r>
          </w:p>
        </w:tc>
        <w:tc>
          <w:tcPr>
            <w:tcW w:w="991" w:type="dxa"/>
            <w:noWrap/>
            <w:tcMar>
              <w:top w:w="0" w:type="dxa"/>
              <w:left w:w="0" w:type="dxa"/>
              <w:bottom w:w="0" w:type="dxa"/>
              <w:right w:w="0" w:type="dxa"/>
            </w:tcMar>
          </w:tcPr>
          <w:p w:rsidR="00D85539" w:rsidRPr="00D33FA2" w:rsidRDefault="00D85539" w:rsidP="00474ADF">
            <w:pPr>
              <w:rPr>
                <w:rFonts w:eastAsia="Calibri"/>
                <w:sz w:val="22"/>
                <w:szCs w:val="22"/>
                <w:lang w:eastAsia="en-US"/>
              </w:rPr>
            </w:pPr>
            <w:r w:rsidRPr="00D33FA2">
              <w:rPr>
                <w:rFonts w:eastAsia="Calibri"/>
                <w:sz w:val="22"/>
                <w:szCs w:val="22"/>
                <w:lang w:eastAsia="en-US"/>
              </w:rPr>
              <w:t>0,0</w:t>
            </w:r>
          </w:p>
        </w:tc>
        <w:tc>
          <w:tcPr>
            <w:tcW w:w="992" w:type="dxa"/>
            <w:tcMar>
              <w:top w:w="0" w:type="dxa"/>
              <w:left w:w="0" w:type="dxa"/>
              <w:bottom w:w="0" w:type="dxa"/>
              <w:right w:w="0" w:type="dxa"/>
            </w:tcMar>
          </w:tcPr>
          <w:p w:rsidR="00D85539" w:rsidRPr="00D33FA2" w:rsidRDefault="00D85539" w:rsidP="00474ADF">
            <w:pPr>
              <w:rPr>
                <w:rFonts w:eastAsia="Calibri"/>
                <w:sz w:val="22"/>
                <w:szCs w:val="22"/>
                <w:lang w:eastAsia="en-US"/>
              </w:rPr>
            </w:pPr>
            <w:r w:rsidRPr="00D33FA2">
              <w:rPr>
                <w:rFonts w:eastAsia="Calibri"/>
                <w:sz w:val="22"/>
                <w:szCs w:val="22"/>
                <w:lang w:eastAsia="en-US"/>
              </w:rPr>
              <w:t>0,0</w:t>
            </w:r>
          </w:p>
        </w:tc>
        <w:tc>
          <w:tcPr>
            <w:tcW w:w="991" w:type="dxa"/>
            <w:noWrap/>
            <w:tcMar>
              <w:top w:w="0" w:type="dxa"/>
              <w:left w:w="0" w:type="dxa"/>
              <w:bottom w:w="0" w:type="dxa"/>
              <w:right w:w="0" w:type="dxa"/>
            </w:tcMar>
          </w:tcPr>
          <w:p w:rsidR="00D85539" w:rsidRPr="00D33FA2" w:rsidRDefault="00D85539" w:rsidP="00474ADF">
            <w:pPr>
              <w:rPr>
                <w:rFonts w:eastAsia="Calibri"/>
                <w:sz w:val="22"/>
                <w:szCs w:val="22"/>
                <w:lang w:eastAsia="en-US"/>
              </w:rPr>
            </w:pPr>
            <w:r w:rsidRPr="00D33FA2">
              <w:rPr>
                <w:rFonts w:eastAsia="Calibri"/>
                <w:sz w:val="22"/>
                <w:szCs w:val="22"/>
                <w:lang w:eastAsia="en-US"/>
              </w:rPr>
              <w:t>0,0</w:t>
            </w:r>
          </w:p>
        </w:tc>
        <w:tc>
          <w:tcPr>
            <w:tcW w:w="991" w:type="dxa"/>
            <w:noWrap/>
            <w:tcMar>
              <w:top w:w="0" w:type="dxa"/>
              <w:left w:w="0" w:type="dxa"/>
              <w:bottom w:w="0" w:type="dxa"/>
              <w:right w:w="0" w:type="dxa"/>
            </w:tcMar>
          </w:tcPr>
          <w:p w:rsidR="00D85539" w:rsidRPr="00D33FA2" w:rsidRDefault="00D85539" w:rsidP="00474ADF">
            <w:pPr>
              <w:rPr>
                <w:rFonts w:eastAsia="Calibri"/>
                <w:sz w:val="22"/>
                <w:szCs w:val="22"/>
                <w:lang w:eastAsia="en-US"/>
              </w:rPr>
            </w:pPr>
            <w:r w:rsidRPr="00D33FA2">
              <w:rPr>
                <w:rFonts w:eastAsia="Calibri"/>
                <w:sz w:val="22"/>
                <w:szCs w:val="22"/>
                <w:lang w:eastAsia="en-US"/>
              </w:rPr>
              <w:t>0,0</w:t>
            </w:r>
          </w:p>
        </w:tc>
        <w:tc>
          <w:tcPr>
            <w:tcW w:w="991" w:type="dxa"/>
            <w:tcMar>
              <w:top w:w="0" w:type="dxa"/>
              <w:left w:w="0" w:type="dxa"/>
              <w:bottom w:w="0" w:type="dxa"/>
              <w:right w:w="0" w:type="dxa"/>
            </w:tcMar>
          </w:tcPr>
          <w:p w:rsidR="00D85539" w:rsidRPr="00D33FA2" w:rsidRDefault="00D85539" w:rsidP="00474ADF">
            <w:pPr>
              <w:rPr>
                <w:rFonts w:eastAsia="Calibri"/>
                <w:sz w:val="22"/>
                <w:szCs w:val="22"/>
                <w:lang w:eastAsia="en-US"/>
              </w:rPr>
            </w:pPr>
            <w:r w:rsidRPr="00D33FA2">
              <w:rPr>
                <w:rFonts w:eastAsia="Calibri"/>
                <w:sz w:val="22"/>
                <w:szCs w:val="22"/>
                <w:lang w:eastAsia="en-US"/>
              </w:rPr>
              <w:t>0,0</w:t>
            </w:r>
          </w:p>
        </w:tc>
        <w:tc>
          <w:tcPr>
            <w:tcW w:w="992" w:type="dxa"/>
          </w:tcPr>
          <w:p w:rsidR="00D85539" w:rsidRPr="00D33FA2" w:rsidRDefault="00D85539" w:rsidP="00474ADF">
            <w:pPr>
              <w:rPr>
                <w:rFonts w:eastAsia="Calibri"/>
                <w:sz w:val="22"/>
                <w:szCs w:val="22"/>
                <w:lang w:eastAsia="en-US"/>
              </w:rPr>
            </w:pPr>
            <w:r w:rsidRPr="00D33FA2">
              <w:rPr>
                <w:rFonts w:eastAsia="Calibri"/>
                <w:sz w:val="22"/>
                <w:szCs w:val="22"/>
                <w:lang w:eastAsia="en-US"/>
              </w:rPr>
              <w:t>0,0</w:t>
            </w:r>
          </w:p>
        </w:tc>
        <w:tc>
          <w:tcPr>
            <w:tcW w:w="977" w:type="dxa"/>
          </w:tcPr>
          <w:p w:rsidR="00D85539" w:rsidRPr="00D33FA2" w:rsidRDefault="00D85539" w:rsidP="00474ADF">
            <w:pPr>
              <w:rPr>
                <w:rFonts w:eastAsia="Calibri"/>
                <w:sz w:val="22"/>
                <w:szCs w:val="22"/>
                <w:lang w:eastAsia="en-US"/>
              </w:rPr>
            </w:pPr>
            <w:r w:rsidRPr="00D33FA2">
              <w:rPr>
                <w:rFonts w:eastAsia="Calibri"/>
                <w:sz w:val="22"/>
                <w:szCs w:val="22"/>
                <w:lang w:eastAsia="en-US"/>
              </w:rPr>
              <w:t>0,0</w:t>
            </w:r>
          </w:p>
        </w:tc>
        <w:tc>
          <w:tcPr>
            <w:tcW w:w="1134" w:type="dxa"/>
          </w:tcPr>
          <w:p w:rsidR="00D85539" w:rsidRPr="00D33FA2" w:rsidRDefault="00D85539" w:rsidP="00474ADF">
            <w:pPr>
              <w:rPr>
                <w:rFonts w:eastAsia="Calibri"/>
                <w:sz w:val="22"/>
                <w:szCs w:val="22"/>
                <w:lang w:eastAsia="en-US"/>
              </w:rPr>
            </w:pPr>
            <w:r w:rsidRPr="00D33FA2">
              <w:rPr>
                <w:rFonts w:eastAsia="Calibri"/>
                <w:sz w:val="22"/>
                <w:szCs w:val="22"/>
                <w:lang w:eastAsia="en-US"/>
              </w:rPr>
              <w:t>0,0</w:t>
            </w:r>
          </w:p>
        </w:tc>
      </w:tr>
      <w:tr w:rsidR="00D85539" w:rsidRPr="00D33FA2" w:rsidTr="00474ADF">
        <w:trPr>
          <w:trHeight w:val="144"/>
          <w:jc w:val="right"/>
        </w:trPr>
        <w:tc>
          <w:tcPr>
            <w:tcW w:w="4447" w:type="dxa"/>
            <w:gridSpan w:val="4"/>
            <w:vMerge w:val="restart"/>
          </w:tcPr>
          <w:p w:rsidR="00D85539" w:rsidRPr="00D33FA2" w:rsidRDefault="00D85539" w:rsidP="00474ADF">
            <w:pPr>
              <w:rPr>
                <w:rFonts w:eastAsia="Calibri"/>
                <w:sz w:val="22"/>
                <w:szCs w:val="22"/>
                <w:highlight w:val="yellow"/>
                <w:lang w:eastAsia="en-US"/>
              </w:rPr>
            </w:pPr>
            <w:r w:rsidRPr="00D33FA2">
              <w:rPr>
                <w:rFonts w:eastAsia="Calibri"/>
                <w:sz w:val="22"/>
                <w:szCs w:val="22"/>
                <w:lang w:eastAsia="en-US"/>
              </w:rPr>
              <w:t>Прочие расходы</w:t>
            </w:r>
          </w:p>
        </w:tc>
        <w:tc>
          <w:tcPr>
            <w:tcW w:w="1560" w:type="dxa"/>
            <w:hideMark/>
          </w:tcPr>
          <w:p w:rsidR="00D85539" w:rsidRPr="00D33FA2" w:rsidRDefault="00D85539" w:rsidP="00474ADF">
            <w:pPr>
              <w:rPr>
                <w:rFonts w:eastAsia="Calibri"/>
                <w:sz w:val="22"/>
                <w:szCs w:val="22"/>
                <w:lang w:eastAsia="en-US"/>
              </w:rPr>
            </w:pPr>
            <w:r w:rsidRPr="00D33FA2">
              <w:rPr>
                <w:rFonts w:eastAsia="Calibri"/>
                <w:sz w:val="22"/>
                <w:szCs w:val="22"/>
                <w:lang w:eastAsia="en-US"/>
              </w:rPr>
              <w:t xml:space="preserve">всего </w:t>
            </w:r>
          </w:p>
        </w:tc>
        <w:tc>
          <w:tcPr>
            <w:tcW w:w="1090" w:type="dxa"/>
            <w:shd w:val="clear" w:color="auto" w:fill="auto"/>
            <w:noWrap/>
            <w:tcMar>
              <w:top w:w="0" w:type="dxa"/>
              <w:left w:w="0" w:type="dxa"/>
              <w:bottom w:w="0" w:type="dxa"/>
              <w:right w:w="0" w:type="dxa"/>
            </w:tcMar>
          </w:tcPr>
          <w:p w:rsidR="00D85539" w:rsidRPr="00D33FA2" w:rsidRDefault="00D85539" w:rsidP="00474ADF">
            <w:pPr>
              <w:widowControl w:val="0"/>
              <w:autoSpaceDE w:val="0"/>
              <w:autoSpaceDN w:val="0"/>
              <w:ind w:right="-148"/>
              <w:rPr>
                <w:sz w:val="22"/>
                <w:szCs w:val="22"/>
              </w:rPr>
            </w:pPr>
            <w:r w:rsidRPr="00D33FA2">
              <w:rPr>
                <w:sz w:val="22"/>
                <w:szCs w:val="22"/>
              </w:rPr>
              <w:t>5166,6</w:t>
            </w:r>
          </w:p>
        </w:tc>
        <w:tc>
          <w:tcPr>
            <w:tcW w:w="991" w:type="dxa"/>
            <w:shd w:val="clear" w:color="auto" w:fill="auto"/>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1576,2</w:t>
            </w:r>
          </w:p>
        </w:tc>
        <w:tc>
          <w:tcPr>
            <w:tcW w:w="992" w:type="dxa"/>
            <w:shd w:val="clear" w:color="auto" w:fill="auto"/>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1163,0</w:t>
            </w:r>
          </w:p>
        </w:tc>
        <w:tc>
          <w:tcPr>
            <w:tcW w:w="991" w:type="dxa"/>
            <w:shd w:val="clear" w:color="auto" w:fill="auto"/>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1303,8</w:t>
            </w:r>
          </w:p>
        </w:tc>
        <w:tc>
          <w:tcPr>
            <w:tcW w:w="991" w:type="dxa"/>
            <w:shd w:val="clear" w:color="auto" w:fill="auto"/>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1123,6</w:t>
            </w:r>
          </w:p>
        </w:tc>
        <w:tc>
          <w:tcPr>
            <w:tcW w:w="991" w:type="dxa"/>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0,0</w:t>
            </w:r>
          </w:p>
        </w:tc>
        <w:tc>
          <w:tcPr>
            <w:tcW w:w="992" w:type="dxa"/>
          </w:tcPr>
          <w:p w:rsidR="00D85539" w:rsidRPr="00D33FA2" w:rsidRDefault="00D85539" w:rsidP="00474ADF">
            <w:pPr>
              <w:widowControl w:val="0"/>
              <w:autoSpaceDE w:val="0"/>
              <w:autoSpaceDN w:val="0"/>
              <w:rPr>
                <w:sz w:val="22"/>
                <w:szCs w:val="22"/>
              </w:rPr>
            </w:pPr>
            <w:r w:rsidRPr="00D33FA2">
              <w:rPr>
                <w:sz w:val="22"/>
                <w:szCs w:val="22"/>
              </w:rPr>
              <w:t>0,0</w:t>
            </w:r>
          </w:p>
        </w:tc>
        <w:tc>
          <w:tcPr>
            <w:tcW w:w="977" w:type="dxa"/>
          </w:tcPr>
          <w:p w:rsidR="00D85539" w:rsidRPr="00D33FA2" w:rsidRDefault="00D85539" w:rsidP="00474ADF">
            <w:pPr>
              <w:widowControl w:val="0"/>
              <w:autoSpaceDE w:val="0"/>
              <w:autoSpaceDN w:val="0"/>
              <w:rPr>
                <w:sz w:val="22"/>
                <w:szCs w:val="22"/>
              </w:rPr>
            </w:pPr>
            <w:r w:rsidRPr="00D33FA2">
              <w:rPr>
                <w:sz w:val="22"/>
                <w:szCs w:val="22"/>
              </w:rPr>
              <w:t>0,0</w:t>
            </w:r>
          </w:p>
        </w:tc>
        <w:tc>
          <w:tcPr>
            <w:tcW w:w="1134" w:type="dxa"/>
          </w:tcPr>
          <w:p w:rsidR="00D85539" w:rsidRPr="00D33FA2" w:rsidRDefault="00D85539" w:rsidP="00474ADF">
            <w:pPr>
              <w:widowControl w:val="0"/>
              <w:autoSpaceDE w:val="0"/>
              <w:autoSpaceDN w:val="0"/>
              <w:rPr>
                <w:sz w:val="22"/>
                <w:szCs w:val="22"/>
              </w:rPr>
            </w:pPr>
            <w:r w:rsidRPr="00D33FA2">
              <w:rPr>
                <w:sz w:val="22"/>
                <w:szCs w:val="22"/>
              </w:rPr>
              <w:t>0,0</w:t>
            </w:r>
          </w:p>
        </w:tc>
      </w:tr>
      <w:tr w:rsidR="00D85539" w:rsidRPr="00D33FA2" w:rsidTr="00474ADF">
        <w:trPr>
          <w:trHeight w:val="144"/>
          <w:jc w:val="right"/>
        </w:trPr>
        <w:tc>
          <w:tcPr>
            <w:tcW w:w="4447" w:type="dxa"/>
            <w:gridSpan w:val="4"/>
            <w:vMerge/>
            <w:hideMark/>
          </w:tcPr>
          <w:p w:rsidR="00D85539" w:rsidRPr="00D33FA2" w:rsidRDefault="00D85539" w:rsidP="00474ADF">
            <w:pPr>
              <w:rPr>
                <w:rFonts w:eastAsia="Calibri"/>
                <w:sz w:val="22"/>
                <w:szCs w:val="22"/>
                <w:lang w:eastAsia="en-US"/>
              </w:rPr>
            </w:pPr>
          </w:p>
        </w:tc>
        <w:tc>
          <w:tcPr>
            <w:tcW w:w="1560" w:type="dxa"/>
            <w:hideMark/>
          </w:tcPr>
          <w:p w:rsidR="00D85539" w:rsidRPr="00D33FA2" w:rsidRDefault="00D85539" w:rsidP="00474ADF">
            <w:pPr>
              <w:rPr>
                <w:rFonts w:eastAsia="Calibri"/>
                <w:sz w:val="22"/>
                <w:szCs w:val="22"/>
                <w:lang w:eastAsia="en-US"/>
              </w:rPr>
            </w:pPr>
            <w:r w:rsidRPr="00D33FA2">
              <w:rPr>
                <w:rFonts w:eastAsia="Calibri"/>
                <w:sz w:val="22"/>
                <w:szCs w:val="22"/>
                <w:lang w:eastAsia="en-US"/>
              </w:rPr>
              <w:t>бюджет автономного округа</w:t>
            </w:r>
          </w:p>
        </w:tc>
        <w:tc>
          <w:tcPr>
            <w:tcW w:w="1090" w:type="dxa"/>
            <w:shd w:val="clear" w:color="auto" w:fill="auto"/>
            <w:noWrap/>
            <w:tcMar>
              <w:top w:w="0" w:type="dxa"/>
              <w:left w:w="0" w:type="dxa"/>
              <w:bottom w:w="0" w:type="dxa"/>
              <w:right w:w="0" w:type="dxa"/>
            </w:tcMar>
          </w:tcPr>
          <w:p w:rsidR="00D85539" w:rsidRPr="00D33FA2" w:rsidRDefault="00D85539" w:rsidP="00474ADF">
            <w:pPr>
              <w:widowControl w:val="0"/>
              <w:autoSpaceDE w:val="0"/>
              <w:autoSpaceDN w:val="0"/>
              <w:ind w:right="-148"/>
              <w:rPr>
                <w:sz w:val="22"/>
                <w:szCs w:val="22"/>
              </w:rPr>
            </w:pPr>
            <w:r w:rsidRPr="00D33FA2">
              <w:rPr>
                <w:sz w:val="22"/>
                <w:szCs w:val="22"/>
              </w:rPr>
              <w:t>2583,3</w:t>
            </w:r>
          </w:p>
        </w:tc>
        <w:tc>
          <w:tcPr>
            <w:tcW w:w="991" w:type="dxa"/>
            <w:shd w:val="clear" w:color="auto" w:fill="auto"/>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788,1</w:t>
            </w:r>
          </w:p>
        </w:tc>
        <w:tc>
          <w:tcPr>
            <w:tcW w:w="992" w:type="dxa"/>
            <w:shd w:val="clear" w:color="auto" w:fill="auto"/>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581,5</w:t>
            </w:r>
          </w:p>
        </w:tc>
        <w:tc>
          <w:tcPr>
            <w:tcW w:w="991" w:type="dxa"/>
            <w:shd w:val="clear" w:color="auto" w:fill="auto"/>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651,9</w:t>
            </w:r>
          </w:p>
        </w:tc>
        <w:tc>
          <w:tcPr>
            <w:tcW w:w="991" w:type="dxa"/>
            <w:shd w:val="clear" w:color="auto" w:fill="auto"/>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561,8</w:t>
            </w:r>
          </w:p>
        </w:tc>
        <w:tc>
          <w:tcPr>
            <w:tcW w:w="991" w:type="dxa"/>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0,0</w:t>
            </w:r>
          </w:p>
        </w:tc>
        <w:tc>
          <w:tcPr>
            <w:tcW w:w="992" w:type="dxa"/>
          </w:tcPr>
          <w:p w:rsidR="00D85539" w:rsidRPr="00D33FA2" w:rsidRDefault="00D85539" w:rsidP="00474ADF">
            <w:pPr>
              <w:widowControl w:val="0"/>
              <w:autoSpaceDE w:val="0"/>
              <w:autoSpaceDN w:val="0"/>
              <w:rPr>
                <w:sz w:val="22"/>
                <w:szCs w:val="22"/>
              </w:rPr>
            </w:pPr>
            <w:r w:rsidRPr="00D33FA2">
              <w:rPr>
                <w:sz w:val="22"/>
                <w:szCs w:val="22"/>
              </w:rPr>
              <w:t>0,0</w:t>
            </w:r>
          </w:p>
        </w:tc>
        <w:tc>
          <w:tcPr>
            <w:tcW w:w="977" w:type="dxa"/>
          </w:tcPr>
          <w:p w:rsidR="00D85539" w:rsidRPr="00D33FA2" w:rsidRDefault="00D85539" w:rsidP="00474ADF">
            <w:pPr>
              <w:widowControl w:val="0"/>
              <w:autoSpaceDE w:val="0"/>
              <w:autoSpaceDN w:val="0"/>
              <w:rPr>
                <w:sz w:val="22"/>
                <w:szCs w:val="22"/>
              </w:rPr>
            </w:pPr>
            <w:r w:rsidRPr="00D33FA2">
              <w:rPr>
                <w:sz w:val="22"/>
                <w:szCs w:val="22"/>
              </w:rPr>
              <w:t>0,0</w:t>
            </w:r>
          </w:p>
        </w:tc>
        <w:tc>
          <w:tcPr>
            <w:tcW w:w="1134" w:type="dxa"/>
          </w:tcPr>
          <w:p w:rsidR="00D85539" w:rsidRPr="00D33FA2" w:rsidRDefault="00D85539" w:rsidP="00474ADF">
            <w:pPr>
              <w:widowControl w:val="0"/>
              <w:autoSpaceDE w:val="0"/>
              <w:autoSpaceDN w:val="0"/>
              <w:rPr>
                <w:sz w:val="22"/>
                <w:szCs w:val="22"/>
              </w:rPr>
            </w:pPr>
            <w:r w:rsidRPr="00D33FA2">
              <w:rPr>
                <w:sz w:val="22"/>
                <w:szCs w:val="22"/>
              </w:rPr>
              <w:t>0,0</w:t>
            </w:r>
          </w:p>
        </w:tc>
      </w:tr>
      <w:tr w:rsidR="00D85539" w:rsidRPr="00D33FA2" w:rsidTr="00474ADF">
        <w:trPr>
          <w:trHeight w:val="144"/>
          <w:jc w:val="right"/>
        </w:trPr>
        <w:tc>
          <w:tcPr>
            <w:tcW w:w="4447" w:type="dxa"/>
            <w:gridSpan w:val="4"/>
            <w:vMerge/>
          </w:tcPr>
          <w:p w:rsidR="00D85539" w:rsidRPr="00D33FA2" w:rsidRDefault="00D85539" w:rsidP="00474ADF">
            <w:pPr>
              <w:rPr>
                <w:rFonts w:eastAsia="Calibri"/>
                <w:sz w:val="22"/>
                <w:szCs w:val="22"/>
                <w:lang w:eastAsia="en-US"/>
              </w:rPr>
            </w:pPr>
          </w:p>
        </w:tc>
        <w:tc>
          <w:tcPr>
            <w:tcW w:w="1560" w:type="dxa"/>
          </w:tcPr>
          <w:p w:rsidR="00D85539" w:rsidRPr="00D33FA2" w:rsidRDefault="00D85539" w:rsidP="00474ADF">
            <w:pPr>
              <w:rPr>
                <w:rFonts w:eastAsia="Calibri"/>
                <w:sz w:val="22"/>
                <w:szCs w:val="22"/>
                <w:lang w:eastAsia="en-US"/>
              </w:rPr>
            </w:pPr>
            <w:r w:rsidRPr="00D33FA2">
              <w:rPr>
                <w:rFonts w:eastAsia="Calibri"/>
                <w:sz w:val="22"/>
                <w:szCs w:val="22"/>
                <w:lang w:eastAsia="en-US"/>
              </w:rPr>
              <w:t>бюджет поселений</w:t>
            </w:r>
          </w:p>
        </w:tc>
        <w:tc>
          <w:tcPr>
            <w:tcW w:w="1090" w:type="dxa"/>
            <w:shd w:val="clear" w:color="auto" w:fill="auto"/>
            <w:noWrap/>
            <w:tcMar>
              <w:top w:w="0" w:type="dxa"/>
              <w:left w:w="0" w:type="dxa"/>
              <w:bottom w:w="0" w:type="dxa"/>
              <w:right w:w="0" w:type="dxa"/>
            </w:tcMar>
          </w:tcPr>
          <w:p w:rsidR="00D85539" w:rsidRPr="00D33FA2" w:rsidRDefault="00D85539" w:rsidP="00474ADF">
            <w:pPr>
              <w:widowControl w:val="0"/>
              <w:autoSpaceDE w:val="0"/>
              <w:autoSpaceDN w:val="0"/>
              <w:ind w:right="-148"/>
              <w:rPr>
                <w:sz w:val="22"/>
                <w:szCs w:val="22"/>
              </w:rPr>
            </w:pPr>
            <w:r w:rsidRPr="00D33FA2">
              <w:rPr>
                <w:sz w:val="22"/>
                <w:szCs w:val="22"/>
              </w:rPr>
              <w:t>2583,3</w:t>
            </w:r>
          </w:p>
        </w:tc>
        <w:tc>
          <w:tcPr>
            <w:tcW w:w="991" w:type="dxa"/>
            <w:shd w:val="clear" w:color="auto" w:fill="auto"/>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788,1</w:t>
            </w:r>
          </w:p>
        </w:tc>
        <w:tc>
          <w:tcPr>
            <w:tcW w:w="992" w:type="dxa"/>
            <w:shd w:val="clear" w:color="auto" w:fill="auto"/>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581,5</w:t>
            </w:r>
          </w:p>
        </w:tc>
        <w:tc>
          <w:tcPr>
            <w:tcW w:w="991" w:type="dxa"/>
            <w:shd w:val="clear" w:color="auto" w:fill="auto"/>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651,9</w:t>
            </w:r>
          </w:p>
        </w:tc>
        <w:tc>
          <w:tcPr>
            <w:tcW w:w="991" w:type="dxa"/>
            <w:shd w:val="clear" w:color="auto" w:fill="auto"/>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561,8</w:t>
            </w:r>
          </w:p>
        </w:tc>
        <w:tc>
          <w:tcPr>
            <w:tcW w:w="991" w:type="dxa"/>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0,0</w:t>
            </w:r>
          </w:p>
        </w:tc>
        <w:tc>
          <w:tcPr>
            <w:tcW w:w="992" w:type="dxa"/>
          </w:tcPr>
          <w:p w:rsidR="00D85539" w:rsidRPr="00D33FA2" w:rsidRDefault="00D85539" w:rsidP="00474ADF">
            <w:pPr>
              <w:widowControl w:val="0"/>
              <w:autoSpaceDE w:val="0"/>
              <w:autoSpaceDN w:val="0"/>
              <w:rPr>
                <w:sz w:val="22"/>
                <w:szCs w:val="22"/>
              </w:rPr>
            </w:pPr>
            <w:r w:rsidRPr="00D33FA2">
              <w:rPr>
                <w:sz w:val="22"/>
                <w:szCs w:val="22"/>
              </w:rPr>
              <w:t>0,0</w:t>
            </w:r>
          </w:p>
        </w:tc>
        <w:tc>
          <w:tcPr>
            <w:tcW w:w="977" w:type="dxa"/>
          </w:tcPr>
          <w:p w:rsidR="00D85539" w:rsidRPr="00D33FA2" w:rsidRDefault="00D85539" w:rsidP="00474ADF">
            <w:pPr>
              <w:widowControl w:val="0"/>
              <w:autoSpaceDE w:val="0"/>
              <w:autoSpaceDN w:val="0"/>
              <w:rPr>
                <w:sz w:val="22"/>
                <w:szCs w:val="22"/>
              </w:rPr>
            </w:pPr>
            <w:r w:rsidRPr="00D33FA2">
              <w:rPr>
                <w:sz w:val="22"/>
                <w:szCs w:val="22"/>
              </w:rPr>
              <w:t>0,0</w:t>
            </w:r>
          </w:p>
        </w:tc>
        <w:tc>
          <w:tcPr>
            <w:tcW w:w="1134" w:type="dxa"/>
          </w:tcPr>
          <w:p w:rsidR="00D85539" w:rsidRPr="00D33FA2" w:rsidRDefault="00D85539" w:rsidP="00474ADF">
            <w:pPr>
              <w:widowControl w:val="0"/>
              <w:autoSpaceDE w:val="0"/>
              <w:autoSpaceDN w:val="0"/>
              <w:rPr>
                <w:sz w:val="22"/>
                <w:szCs w:val="22"/>
              </w:rPr>
            </w:pPr>
            <w:r w:rsidRPr="00D33FA2">
              <w:rPr>
                <w:sz w:val="22"/>
                <w:szCs w:val="22"/>
              </w:rPr>
              <w:t>0,0</w:t>
            </w:r>
          </w:p>
        </w:tc>
      </w:tr>
      <w:tr w:rsidR="00D85539" w:rsidRPr="00D33FA2" w:rsidTr="00474ADF">
        <w:trPr>
          <w:trHeight w:val="144"/>
          <w:jc w:val="right"/>
        </w:trPr>
        <w:tc>
          <w:tcPr>
            <w:tcW w:w="4447" w:type="dxa"/>
            <w:gridSpan w:val="4"/>
            <w:hideMark/>
          </w:tcPr>
          <w:p w:rsidR="00D85539" w:rsidRPr="00D33FA2" w:rsidRDefault="00D85539" w:rsidP="00474ADF">
            <w:pPr>
              <w:rPr>
                <w:rFonts w:eastAsia="Calibri"/>
                <w:sz w:val="22"/>
                <w:szCs w:val="22"/>
                <w:lang w:eastAsia="en-US"/>
              </w:rPr>
            </w:pPr>
            <w:r w:rsidRPr="00D33FA2">
              <w:rPr>
                <w:rFonts w:eastAsia="Calibri"/>
                <w:sz w:val="22"/>
                <w:szCs w:val="22"/>
                <w:lang w:eastAsia="en-US"/>
              </w:rPr>
              <w:t>в том числе:</w:t>
            </w:r>
          </w:p>
        </w:tc>
        <w:tc>
          <w:tcPr>
            <w:tcW w:w="1560" w:type="dxa"/>
            <w:hideMark/>
          </w:tcPr>
          <w:p w:rsidR="00D85539" w:rsidRPr="00D33FA2" w:rsidRDefault="00D85539" w:rsidP="00474ADF">
            <w:pPr>
              <w:rPr>
                <w:rFonts w:eastAsia="Calibri"/>
                <w:sz w:val="22"/>
                <w:szCs w:val="22"/>
                <w:lang w:eastAsia="en-US"/>
              </w:rPr>
            </w:pPr>
          </w:p>
        </w:tc>
        <w:tc>
          <w:tcPr>
            <w:tcW w:w="1090" w:type="dxa"/>
            <w:noWrap/>
            <w:tcMar>
              <w:top w:w="0" w:type="dxa"/>
              <w:left w:w="0" w:type="dxa"/>
              <w:bottom w:w="0" w:type="dxa"/>
              <w:right w:w="0" w:type="dxa"/>
            </w:tcMar>
          </w:tcPr>
          <w:p w:rsidR="00D85539" w:rsidRPr="00D33FA2" w:rsidRDefault="00D85539" w:rsidP="00474ADF">
            <w:pPr>
              <w:rPr>
                <w:rFonts w:eastAsia="Calibri"/>
                <w:sz w:val="22"/>
                <w:szCs w:val="22"/>
                <w:lang w:eastAsia="en-US"/>
              </w:rPr>
            </w:pPr>
          </w:p>
        </w:tc>
        <w:tc>
          <w:tcPr>
            <w:tcW w:w="991" w:type="dxa"/>
            <w:noWrap/>
            <w:tcMar>
              <w:top w:w="0" w:type="dxa"/>
              <w:left w:w="0" w:type="dxa"/>
              <w:bottom w:w="0" w:type="dxa"/>
              <w:right w:w="0" w:type="dxa"/>
            </w:tcMar>
          </w:tcPr>
          <w:p w:rsidR="00D85539" w:rsidRPr="00D33FA2" w:rsidRDefault="00D85539" w:rsidP="00474ADF">
            <w:pPr>
              <w:rPr>
                <w:rFonts w:eastAsia="Calibri"/>
                <w:sz w:val="22"/>
                <w:szCs w:val="22"/>
                <w:lang w:eastAsia="en-US"/>
              </w:rPr>
            </w:pPr>
          </w:p>
        </w:tc>
        <w:tc>
          <w:tcPr>
            <w:tcW w:w="992" w:type="dxa"/>
            <w:tcMar>
              <w:top w:w="0" w:type="dxa"/>
              <w:left w:w="0" w:type="dxa"/>
              <w:bottom w:w="0" w:type="dxa"/>
              <w:right w:w="0" w:type="dxa"/>
            </w:tcMar>
          </w:tcPr>
          <w:p w:rsidR="00D85539" w:rsidRPr="00D33FA2" w:rsidRDefault="00D85539" w:rsidP="00474ADF">
            <w:pPr>
              <w:rPr>
                <w:rFonts w:eastAsia="Calibri"/>
                <w:sz w:val="22"/>
                <w:szCs w:val="22"/>
                <w:lang w:eastAsia="en-US"/>
              </w:rPr>
            </w:pPr>
          </w:p>
        </w:tc>
        <w:tc>
          <w:tcPr>
            <w:tcW w:w="991" w:type="dxa"/>
            <w:noWrap/>
            <w:tcMar>
              <w:top w:w="0" w:type="dxa"/>
              <w:left w:w="0" w:type="dxa"/>
              <w:bottom w:w="0" w:type="dxa"/>
              <w:right w:w="0" w:type="dxa"/>
            </w:tcMar>
          </w:tcPr>
          <w:p w:rsidR="00D85539" w:rsidRPr="00D33FA2" w:rsidRDefault="00D85539" w:rsidP="00474ADF">
            <w:pPr>
              <w:rPr>
                <w:rFonts w:eastAsia="Calibri"/>
                <w:sz w:val="22"/>
                <w:szCs w:val="22"/>
                <w:lang w:eastAsia="en-US"/>
              </w:rPr>
            </w:pPr>
          </w:p>
        </w:tc>
        <w:tc>
          <w:tcPr>
            <w:tcW w:w="991" w:type="dxa"/>
            <w:noWrap/>
            <w:tcMar>
              <w:top w:w="0" w:type="dxa"/>
              <w:left w:w="0" w:type="dxa"/>
              <w:bottom w:w="0" w:type="dxa"/>
              <w:right w:w="0" w:type="dxa"/>
            </w:tcMar>
          </w:tcPr>
          <w:p w:rsidR="00D85539" w:rsidRPr="00D33FA2" w:rsidRDefault="00D85539" w:rsidP="00474ADF">
            <w:pPr>
              <w:rPr>
                <w:rFonts w:eastAsia="Calibri"/>
                <w:sz w:val="22"/>
                <w:szCs w:val="22"/>
                <w:lang w:eastAsia="en-US"/>
              </w:rPr>
            </w:pPr>
          </w:p>
        </w:tc>
        <w:tc>
          <w:tcPr>
            <w:tcW w:w="991" w:type="dxa"/>
            <w:tcMar>
              <w:top w:w="0" w:type="dxa"/>
              <w:left w:w="0" w:type="dxa"/>
              <w:bottom w:w="0" w:type="dxa"/>
              <w:right w:w="0" w:type="dxa"/>
            </w:tcMar>
          </w:tcPr>
          <w:p w:rsidR="00D85539" w:rsidRPr="00D33FA2" w:rsidRDefault="00D85539" w:rsidP="00474ADF">
            <w:pPr>
              <w:rPr>
                <w:rFonts w:eastAsia="Calibri"/>
                <w:sz w:val="22"/>
                <w:szCs w:val="22"/>
                <w:lang w:eastAsia="en-US"/>
              </w:rPr>
            </w:pPr>
          </w:p>
        </w:tc>
        <w:tc>
          <w:tcPr>
            <w:tcW w:w="992" w:type="dxa"/>
          </w:tcPr>
          <w:p w:rsidR="00D85539" w:rsidRPr="00D33FA2" w:rsidRDefault="00D85539" w:rsidP="00474ADF">
            <w:pPr>
              <w:rPr>
                <w:rFonts w:eastAsia="Calibri"/>
                <w:sz w:val="22"/>
                <w:szCs w:val="22"/>
                <w:lang w:eastAsia="en-US"/>
              </w:rPr>
            </w:pPr>
          </w:p>
        </w:tc>
        <w:tc>
          <w:tcPr>
            <w:tcW w:w="977" w:type="dxa"/>
          </w:tcPr>
          <w:p w:rsidR="00D85539" w:rsidRPr="00D33FA2" w:rsidRDefault="00D85539" w:rsidP="00474ADF">
            <w:pPr>
              <w:rPr>
                <w:rFonts w:eastAsia="Calibri"/>
                <w:sz w:val="22"/>
                <w:szCs w:val="22"/>
                <w:lang w:eastAsia="en-US"/>
              </w:rPr>
            </w:pPr>
          </w:p>
        </w:tc>
        <w:tc>
          <w:tcPr>
            <w:tcW w:w="1134" w:type="dxa"/>
          </w:tcPr>
          <w:p w:rsidR="00D85539" w:rsidRPr="00D33FA2" w:rsidRDefault="00D85539" w:rsidP="00474ADF">
            <w:pPr>
              <w:rPr>
                <w:rFonts w:eastAsia="Calibri"/>
                <w:sz w:val="22"/>
                <w:szCs w:val="22"/>
                <w:lang w:eastAsia="en-US"/>
              </w:rPr>
            </w:pPr>
          </w:p>
        </w:tc>
      </w:tr>
      <w:tr w:rsidR="00D85539" w:rsidRPr="00D33FA2" w:rsidTr="00474ADF">
        <w:trPr>
          <w:trHeight w:val="144"/>
          <w:jc w:val="right"/>
        </w:trPr>
        <w:tc>
          <w:tcPr>
            <w:tcW w:w="4447" w:type="dxa"/>
            <w:gridSpan w:val="4"/>
            <w:vMerge w:val="restart"/>
            <w:hideMark/>
          </w:tcPr>
          <w:p w:rsidR="00D85539" w:rsidRPr="00D33FA2" w:rsidRDefault="00D85539" w:rsidP="00474ADF">
            <w:pPr>
              <w:jc w:val="both"/>
              <w:rPr>
                <w:rFonts w:eastAsia="Calibri"/>
                <w:sz w:val="22"/>
                <w:szCs w:val="22"/>
                <w:lang w:eastAsia="en-US"/>
              </w:rPr>
            </w:pPr>
            <w:r w:rsidRPr="00D33FA2">
              <w:rPr>
                <w:rFonts w:eastAsia="Calibri"/>
                <w:sz w:val="22"/>
                <w:szCs w:val="22"/>
                <w:lang w:eastAsia="en-US"/>
              </w:rPr>
              <w:t>ответственный исполнитель:</w:t>
            </w:r>
          </w:p>
          <w:p w:rsidR="00D85539" w:rsidRPr="00D33FA2" w:rsidRDefault="00D85539" w:rsidP="00474ADF">
            <w:pPr>
              <w:jc w:val="both"/>
              <w:rPr>
                <w:rFonts w:eastAsia="Calibri"/>
                <w:sz w:val="22"/>
                <w:szCs w:val="22"/>
                <w:lang w:eastAsia="en-US"/>
              </w:rPr>
            </w:pPr>
            <w:r w:rsidRPr="00D33FA2">
              <w:rPr>
                <w:rFonts w:eastAsia="Calibri"/>
                <w:sz w:val="22"/>
                <w:szCs w:val="22"/>
                <w:lang w:eastAsia="en-US"/>
              </w:rPr>
              <w:t>отдел по вопросам общественной безопасности администрации района</w:t>
            </w:r>
          </w:p>
        </w:tc>
        <w:tc>
          <w:tcPr>
            <w:tcW w:w="1560" w:type="dxa"/>
            <w:hideMark/>
          </w:tcPr>
          <w:p w:rsidR="00D85539" w:rsidRPr="00D33FA2" w:rsidRDefault="00D85539" w:rsidP="00474ADF">
            <w:pPr>
              <w:rPr>
                <w:rFonts w:eastAsia="Calibri"/>
                <w:sz w:val="22"/>
                <w:szCs w:val="22"/>
                <w:lang w:eastAsia="en-US"/>
              </w:rPr>
            </w:pPr>
            <w:r w:rsidRPr="00D33FA2">
              <w:rPr>
                <w:rFonts w:eastAsia="Calibri"/>
                <w:sz w:val="22"/>
                <w:szCs w:val="22"/>
                <w:lang w:eastAsia="en-US"/>
              </w:rPr>
              <w:t xml:space="preserve">всего </w:t>
            </w:r>
          </w:p>
        </w:tc>
        <w:tc>
          <w:tcPr>
            <w:tcW w:w="1090" w:type="dxa"/>
            <w:noWrap/>
            <w:tcMar>
              <w:top w:w="0" w:type="dxa"/>
              <w:left w:w="0" w:type="dxa"/>
              <w:bottom w:w="0" w:type="dxa"/>
              <w:right w:w="0" w:type="dxa"/>
            </w:tcMar>
          </w:tcPr>
          <w:p w:rsidR="00D85539" w:rsidRPr="00D33FA2" w:rsidRDefault="00D85539" w:rsidP="00474ADF">
            <w:pPr>
              <w:rPr>
                <w:rFonts w:eastAsia="Calibri"/>
                <w:sz w:val="22"/>
                <w:szCs w:val="22"/>
                <w:lang w:eastAsia="en-US"/>
              </w:rPr>
            </w:pPr>
            <w:r w:rsidRPr="00D33FA2">
              <w:rPr>
                <w:rFonts w:eastAsia="Calibri"/>
                <w:sz w:val="22"/>
                <w:szCs w:val="22"/>
                <w:lang w:eastAsia="en-US"/>
              </w:rPr>
              <w:t>0,0</w:t>
            </w:r>
          </w:p>
        </w:tc>
        <w:tc>
          <w:tcPr>
            <w:tcW w:w="991" w:type="dxa"/>
            <w:noWrap/>
            <w:tcMar>
              <w:top w:w="0" w:type="dxa"/>
              <w:left w:w="0" w:type="dxa"/>
              <w:bottom w:w="0" w:type="dxa"/>
              <w:right w:w="0" w:type="dxa"/>
            </w:tcMar>
          </w:tcPr>
          <w:p w:rsidR="00D85539" w:rsidRPr="00D33FA2" w:rsidRDefault="00D85539" w:rsidP="00474ADF">
            <w:pPr>
              <w:rPr>
                <w:rFonts w:eastAsia="Calibri"/>
                <w:sz w:val="22"/>
                <w:szCs w:val="22"/>
                <w:lang w:eastAsia="en-US"/>
              </w:rPr>
            </w:pPr>
            <w:r w:rsidRPr="00D33FA2">
              <w:rPr>
                <w:rFonts w:eastAsia="Calibri"/>
                <w:sz w:val="22"/>
                <w:szCs w:val="22"/>
                <w:lang w:eastAsia="en-US"/>
              </w:rPr>
              <w:t>0,0</w:t>
            </w:r>
          </w:p>
        </w:tc>
        <w:tc>
          <w:tcPr>
            <w:tcW w:w="992" w:type="dxa"/>
            <w:tcMar>
              <w:top w:w="0" w:type="dxa"/>
              <w:left w:w="0" w:type="dxa"/>
              <w:bottom w:w="0" w:type="dxa"/>
              <w:right w:w="0" w:type="dxa"/>
            </w:tcMar>
          </w:tcPr>
          <w:p w:rsidR="00D85539" w:rsidRPr="00D33FA2" w:rsidRDefault="00D85539" w:rsidP="00474ADF">
            <w:pPr>
              <w:rPr>
                <w:rFonts w:eastAsia="Calibri"/>
                <w:sz w:val="22"/>
                <w:szCs w:val="22"/>
                <w:lang w:eastAsia="en-US"/>
              </w:rPr>
            </w:pPr>
            <w:r w:rsidRPr="00D33FA2">
              <w:rPr>
                <w:rFonts w:eastAsia="Calibri"/>
                <w:sz w:val="22"/>
                <w:szCs w:val="22"/>
                <w:lang w:eastAsia="en-US"/>
              </w:rPr>
              <w:t>0,0</w:t>
            </w:r>
          </w:p>
        </w:tc>
        <w:tc>
          <w:tcPr>
            <w:tcW w:w="991" w:type="dxa"/>
            <w:noWrap/>
            <w:tcMar>
              <w:top w:w="0" w:type="dxa"/>
              <w:left w:w="0" w:type="dxa"/>
              <w:bottom w:w="0" w:type="dxa"/>
              <w:right w:w="0" w:type="dxa"/>
            </w:tcMar>
          </w:tcPr>
          <w:p w:rsidR="00D85539" w:rsidRPr="00D33FA2" w:rsidRDefault="00D85539" w:rsidP="00474ADF">
            <w:pPr>
              <w:rPr>
                <w:rFonts w:eastAsia="Calibri"/>
                <w:sz w:val="22"/>
                <w:szCs w:val="22"/>
                <w:lang w:eastAsia="en-US"/>
              </w:rPr>
            </w:pPr>
            <w:r w:rsidRPr="00D33FA2">
              <w:rPr>
                <w:rFonts w:eastAsia="Calibri"/>
                <w:sz w:val="22"/>
                <w:szCs w:val="22"/>
                <w:lang w:eastAsia="en-US"/>
              </w:rPr>
              <w:t>0,0</w:t>
            </w:r>
          </w:p>
        </w:tc>
        <w:tc>
          <w:tcPr>
            <w:tcW w:w="991" w:type="dxa"/>
            <w:noWrap/>
            <w:tcMar>
              <w:top w:w="0" w:type="dxa"/>
              <w:left w:w="0" w:type="dxa"/>
              <w:bottom w:w="0" w:type="dxa"/>
              <w:right w:w="0" w:type="dxa"/>
            </w:tcMar>
          </w:tcPr>
          <w:p w:rsidR="00D85539" w:rsidRPr="00D33FA2" w:rsidRDefault="00D85539" w:rsidP="00474ADF">
            <w:pPr>
              <w:rPr>
                <w:rFonts w:eastAsia="Calibri"/>
                <w:sz w:val="22"/>
                <w:szCs w:val="22"/>
                <w:lang w:eastAsia="en-US"/>
              </w:rPr>
            </w:pPr>
            <w:r w:rsidRPr="00D33FA2">
              <w:rPr>
                <w:rFonts w:eastAsia="Calibri"/>
                <w:sz w:val="22"/>
                <w:szCs w:val="22"/>
                <w:lang w:eastAsia="en-US"/>
              </w:rPr>
              <w:t>0,0</w:t>
            </w:r>
          </w:p>
        </w:tc>
        <w:tc>
          <w:tcPr>
            <w:tcW w:w="991" w:type="dxa"/>
            <w:tcMar>
              <w:top w:w="0" w:type="dxa"/>
              <w:left w:w="0" w:type="dxa"/>
              <w:bottom w:w="0" w:type="dxa"/>
              <w:right w:w="0" w:type="dxa"/>
            </w:tcMar>
          </w:tcPr>
          <w:p w:rsidR="00D85539" w:rsidRPr="00D33FA2" w:rsidRDefault="00D85539" w:rsidP="00474ADF">
            <w:pPr>
              <w:rPr>
                <w:rFonts w:eastAsia="Calibri"/>
                <w:sz w:val="22"/>
                <w:szCs w:val="22"/>
                <w:lang w:eastAsia="en-US"/>
              </w:rPr>
            </w:pPr>
            <w:r w:rsidRPr="00D33FA2">
              <w:rPr>
                <w:rFonts w:eastAsia="Calibri"/>
                <w:sz w:val="22"/>
                <w:szCs w:val="22"/>
                <w:lang w:eastAsia="en-US"/>
              </w:rPr>
              <w:t>0,0</w:t>
            </w:r>
          </w:p>
        </w:tc>
        <w:tc>
          <w:tcPr>
            <w:tcW w:w="992" w:type="dxa"/>
          </w:tcPr>
          <w:p w:rsidR="00D85539" w:rsidRPr="00D33FA2" w:rsidRDefault="00D85539" w:rsidP="00474ADF">
            <w:pPr>
              <w:rPr>
                <w:rFonts w:eastAsia="Calibri"/>
                <w:sz w:val="22"/>
                <w:szCs w:val="22"/>
                <w:lang w:eastAsia="en-US"/>
              </w:rPr>
            </w:pPr>
            <w:r w:rsidRPr="00D33FA2">
              <w:rPr>
                <w:rFonts w:eastAsia="Calibri"/>
                <w:sz w:val="22"/>
                <w:szCs w:val="22"/>
                <w:lang w:eastAsia="en-US"/>
              </w:rPr>
              <w:t>0,0</w:t>
            </w:r>
          </w:p>
        </w:tc>
        <w:tc>
          <w:tcPr>
            <w:tcW w:w="977" w:type="dxa"/>
          </w:tcPr>
          <w:p w:rsidR="00D85539" w:rsidRPr="00D33FA2" w:rsidRDefault="00D85539" w:rsidP="00474ADF">
            <w:pPr>
              <w:rPr>
                <w:rFonts w:eastAsia="Calibri"/>
                <w:sz w:val="22"/>
                <w:szCs w:val="22"/>
                <w:lang w:eastAsia="en-US"/>
              </w:rPr>
            </w:pPr>
            <w:r w:rsidRPr="00D33FA2">
              <w:rPr>
                <w:rFonts w:eastAsia="Calibri"/>
                <w:sz w:val="22"/>
                <w:szCs w:val="22"/>
                <w:lang w:eastAsia="en-US"/>
              </w:rPr>
              <w:t>0,0</w:t>
            </w:r>
          </w:p>
        </w:tc>
        <w:tc>
          <w:tcPr>
            <w:tcW w:w="1134" w:type="dxa"/>
          </w:tcPr>
          <w:p w:rsidR="00D85539" w:rsidRPr="00D33FA2" w:rsidRDefault="00D85539" w:rsidP="00474ADF">
            <w:pPr>
              <w:rPr>
                <w:rFonts w:eastAsia="Calibri"/>
                <w:sz w:val="22"/>
                <w:szCs w:val="22"/>
                <w:lang w:eastAsia="en-US"/>
              </w:rPr>
            </w:pPr>
            <w:r w:rsidRPr="00D33FA2">
              <w:rPr>
                <w:rFonts w:eastAsia="Calibri"/>
                <w:sz w:val="22"/>
                <w:szCs w:val="22"/>
                <w:lang w:eastAsia="en-US"/>
              </w:rPr>
              <w:t>0,0</w:t>
            </w:r>
          </w:p>
        </w:tc>
      </w:tr>
      <w:tr w:rsidR="00D85539" w:rsidRPr="00D33FA2" w:rsidTr="00474ADF">
        <w:trPr>
          <w:trHeight w:val="144"/>
          <w:jc w:val="right"/>
        </w:trPr>
        <w:tc>
          <w:tcPr>
            <w:tcW w:w="4447" w:type="dxa"/>
            <w:gridSpan w:val="4"/>
            <w:vMerge/>
          </w:tcPr>
          <w:p w:rsidR="00D85539" w:rsidRPr="00D33FA2" w:rsidRDefault="00D85539" w:rsidP="00474ADF">
            <w:pPr>
              <w:rPr>
                <w:rFonts w:eastAsia="Calibri"/>
                <w:sz w:val="22"/>
                <w:szCs w:val="22"/>
                <w:lang w:eastAsia="en-US"/>
              </w:rPr>
            </w:pPr>
          </w:p>
        </w:tc>
        <w:tc>
          <w:tcPr>
            <w:tcW w:w="1560" w:type="dxa"/>
          </w:tcPr>
          <w:p w:rsidR="00D85539" w:rsidRPr="00D33FA2" w:rsidRDefault="00D85539" w:rsidP="00474ADF">
            <w:pPr>
              <w:rPr>
                <w:rFonts w:eastAsia="Calibri"/>
                <w:sz w:val="22"/>
                <w:szCs w:val="22"/>
                <w:lang w:eastAsia="en-US"/>
              </w:rPr>
            </w:pPr>
            <w:r w:rsidRPr="00D33FA2">
              <w:rPr>
                <w:rFonts w:eastAsia="Calibri"/>
                <w:sz w:val="22"/>
                <w:szCs w:val="22"/>
                <w:lang w:eastAsia="en-US"/>
              </w:rPr>
              <w:t>бюджет автономного округа</w:t>
            </w:r>
          </w:p>
        </w:tc>
        <w:tc>
          <w:tcPr>
            <w:tcW w:w="1090" w:type="dxa"/>
            <w:noWrap/>
            <w:tcMar>
              <w:top w:w="0" w:type="dxa"/>
              <w:left w:w="0" w:type="dxa"/>
              <w:bottom w:w="0" w:type="dxa"/>
              <w:right w:w="0" w:type="dxa"/>
            </w:tcMar>
          </w:tcPr>
          <w:p w:rsidR="00D85539" w:rsidRPr="00D33FA2" w:rsidRDefault="00D85539" w:rsidP="00474ADF">
            <w:pPr>
              <w:rPr>
                <w:rFonts w:eastAsia="Calibri"/>
                <w:sz w:val="22"/>
                <w:szCs w:val="22"/>
                <w:lang w:eastAsia="en-US"/>
              </w:rPr>
            </w:pPr>
            <w:r w:rsidRPr="00D33FA2">
              <w:rPr>
                <w:rFonts w:eastAsia="Calibri"/>
                <w:sz w:val="22"/>
                <w:szCs w:val="22"/>
                <w:lang w:eastAsia="en-US"/>
              </w:rPr>
              <w:t>0,0</w:t>
            </w:r>
          </w:p>
        </w:tc>
        <w:tc>
          <w:tcPr>
            <w:tcW w:w="991" w:type="dxa"/>
            <w:noWrap/>
            <w:tcMar>
              <w:top w:w="0" w:type="dxa"/>
              <w:left w:w="0" w:type="dxa"/>
              <w:bottom w:w="0" w:type="dxa"/>
              <w:right w:w="0" w:type="dxa"/>
            </w:tcMar>
          </w:tcPr>
          <w:p w:rsidR="00D85539" w:rsidRPr="00D33FA2" w:rsidRDefault="00D85539" w:rsidP="00474ADF">
            <w:pPr>
              <w:rPr>
                <w:rFonts w:eastAsia="Calibri"/>
                <w:sz w:val="22"/>
                <w:szCs w:val="22"/>
                <w:lang w:eastAsia="en-US"/>
              </w:rPr>
            </w:pPr>
            <w:r w:rsidRPr="00D33FA2">
              <w:rPr>
                <w:rFonts w:eastAsia="Calibri"/>
                <w:sz w:val="22"/>
                <w:szCs w:val="22"/>
                <w:lang w:eastAsia="en-US"/>
              </w:rPr>
              <w:t>0,0</w:t>
            </w:r>
          </w:p>
        </w:tc>
        <w:tc>
          <w:tcPr>
            <w:tcW w:w="992" w:type="dxa"/>
            <w:tcMar>
              <w:top w:w="0" w:type="dxa"/>
              <w:left w:w="0" w:type="dxa"/>
              <w:bottom w:w="0" w:type="dxa"/>
              <w:right w:w="0" w:type="dxa"/>
            </w:tcMar>
          </w:tcPr>
          <w:p w:rsidR="00D85539" w:rsidRPr="00D33FA2" w:rsidRDefault="00D85539" w:rsidP="00474ADF">
            <w:pPr>
              <w:rPr>
                <w:rFonts w:eastAsia="Calibri"/>
                <w:sz w:val="22"/>
                <w:szCs w:val="22"/>
                <w:lang w:eastAsia="en-US"/>
              </w:rPr>
            </w:pPr>
            <w:r w:rsidRPr="00D33FA2">
              <w:rPr>
                <w:rFonts w:eastAsia="Calibri"/>
                <w:sz w:val="22"/>
                <w:szCs w:val="22"/>
                <w:lang w:eastAsia="en-US"/>
              </w:rPr>
              <w:t>0,0</w:t>
            </w:r>
          </w:p>
        </w:tc>
        <w:tc>
          <w:tcPr>
            <w:tcW w:w="991" w:type="dxa"/>
            <w:noWrap/>
            <w:tcMar>
              <w:top w:w="0" w:type="dxa"/>
              <w:left w:w="0" w:type="dxa"/>
              <w:bottom w:w="0" w:type="dxa"/>
              <w:right w:w="0" w:type="dxa"/>
            </w:tcMar>
          </w:tcPr>
          <w:p w:rsidR="00D85539" w:rsidRPr="00D33FA2" w:rsidRDefault="00D85539" w:rsidP="00474ADF">
            <w:pPr>
              <w:rPr>
                <w:rFonts w:eastAsia="Calibri"/>
                <w:sz w:val="22"/>
                <w:szCs w:val="22"/>
                <w:lang w:eastAsia="en-US"/>
              </w:rPr>
            </w:pPr>
            <w:r w:rsidRPr="00D33FA2">
              <w:rPr>
                <w:rFonts w:eastAsia="Calibri"/>
                <w:sz w:val="22"/>
                <w:szCs w:val="22"/>
                <w:lang w:eastAsia="en-US"/>
              </w:rPr>
              <w:t>0,0</w:t>
            </w:r>
          </w:p>
        </w:tc>
        <w:tc>
          <w:tcPr>
            <w:tcW w:w="991" w:type="dxa"/>
            <w:noWrap/>
            <w:tcMar>
              <w:top w:w="0" w:type="dxa"/>
              <w:left w:w="0" w:type="dxa"/>
              <w:bottom w:w="0" w:type="dxa"/>
              <w:right w:w="0" w:type="dxa"/>
            </w:tcMar>
          </w:tcPr>
          <w:p w:rsidR="00D85539" w:rsidRPr="00D33FA2" w:rsidRDefault="00D85539" w:rsidP="00474ADF">
            <w:pPr>
              <w:rPr>
                <w:rFonts w:eastAsia="Calibri"/>
                <w:sz w:val="22"/>
                <w:szCs w:val="22"/>
                <w:lang w:eastAsia="en-US"/>
              </w:rPr>
            </w:pPr>
            <w:r w:rsidRPr="00D33FA2">
              <w:rPr>
                <w:rFonts w:eastAsia="Calibri"/>
                <w:sz w:val="22"/>
                <w:szCs w:val="22"/>
                <w:lang w:eastAsia="en-US"/>
              </w:rPr>
              <w:t>0,0</w:t>
            </w:r>
          </w:p>
        </w:tc>
        <w:tc>
          <w:tcPr>
            <w:tcW w:w="991" w:type="dxa"/>
            <w:tcMar>
              <w:top w:w="0" w:type="dxa"/>
              <w:left w:w="0" w:type="dxa"/>
              <w:bottom w:w="0" w:type="dxa"/>
              <w:right w:w="0" w:type="dxa"/>
            </w:tcMar>
          </w:tcPr>
          <w:p w:rsidR="00D85539" w:rsidRPr="00D33FA2" w:rsidRDefault="00D85539" w:rsidP="00474ADF">
            <w:pPr>
              <w:rPr>
                <w:rFonts w:eastAsia="Calibri"/>
                <w:sz w:val="22"/>
                <w:szCs w:val="22"/>
                <w:lang w:eastAsia="en-US"/>
              </w:rPr>
            </w:pPr>
            <w:r w:rsidRPr="00D33FA2">
              <w:rPr>
                <w:rFonts w:eastAsia="Calibri"/>
                <w:sz w:val="22"/>
                <w:szCs w:val="22"/>
                <w:lang w:eastAsia="en-US"/>
              </w:rPr>
              <w:t>0,0</w:t>
            </w:r>
          </w:p>
        </w:tc>
        <w:tc>
          <w:tcPr>
            <w:tcW w:w="992" w:type="dxa"/>
          </w:tcPr>
          <w:p w:rsidR="00D85539" w:rsidRPr="00D33FA2" w:rsidRDefault="00D85539" w:rsidP="00474ADF">
            <w:pPr>
              <w:rPr>
                <w:rFonts w:eastAsia="Calibri"/>
                <w:sz w:val="22"/>
                <w:szCs w:val="22"/>
                <w:lang w:eastAsia="en-US"/>
              </w:rPr>
            </w:pPr>
            <w:r w:rsidRPr="00D33FA2">
              <w:rPr>
                <w:rFonts w:eastAsia="Calibri"/>
                <w:sz w:val="22"/>
                <w:szCs w:val="22"/>
                <w:lang w:eastAsia="en-US"/>
              </w:rPr>
              <w:t>0,0</w:t>
            </w:r>
          </w:p>
        </w:tc>
        <w:tc>
          <w:tcPr>
            <w:tcW w:w="977" w:type="dxa"/>
          </w:tcPr>
          <w:p w:rsidR="00D85539" w:rsidRPr="00D33FA2" w:rsidRDefault="00D85539" w:rsidP="00474ADF">
            <w:pPr>
              <w:rPr>
                <w:rFonts w:eastAsia="Calibri"/>
                <w:sz w:val="22"/>
                <w:szCs w:val="22"/>
                <w:lang w:eastAsia="en-US"/>
              </w:rPr>
            </w:pPr>
            <w:r w:rsidRPr="00D33FA2">
              <w:rPr>
                <w:rFonts w:eastAsia="Calibri"/>
                <w:sz w:val="22"/>
                <w:szCs w:val="22"/>
                <w:lang w:eastAsia="en-US"/>
              </w:rPr>
              <w:t>0,0</w:t>
            </w:r>
          </w:p>
        </w:tc>
        <w:tc>
          <w:tcPr>
            <w:tcW w:w="1134" w:type="dxa"/>
          </w:tcPr>
          <w:p w:rsidR="00D85539" w:rsidRPr="00D33FA2" w:rsidRDefault="00D85539" w:rsidP="00474ADF">
            <w:pPr>
              <w:rPr>
                <w:rFonts w:eastAsia="Calibri"/>
                <w:sz w:val="22"/>
                <w:szCs w:val="22"/>
                <w:lang w:eastAsia="en-US"/>
              </w:rPr>
            </w:pPr>
            <w:r w:rsidRPr="00D33FA2">
              <w:rPr>
                <w:rFonts w:eastAsia="Calibri"/>
                <w:sz w:val="22"/>
                <w:szCs w:val="22"/>
                <w:lang w:eastAsia="en-US"/>
              </w:rPr>
              <w:t>0,0</w:t>
            </w:r>
          </w:p>
        </w:tc>
      </w:tr>
      <w:tr w:rsidR="00D85539" w:rsidRPr="00D33FA2" w:rsidTr="00474ADF">
        <w:trPr>
          <w:trHeight w:val="591"/>
          <w:jc w:val="right"/>
        </w:trPr>
        <w:tc>
          <w:tcPr>
            <w:tcW w:w="4447" w:type="dxa"/>
            <w:gridSpan w:val="4"/>
            <w:vMerge/>
            <w:hideMark/>
          </w:tcPr>
          <w:p w:rsidR="00D85539" w:rsidRPr="00D33FA2" w:rsidRDefault="00D85539" w:rsidP="00474ADF">
            <w:pPr>
              <w:rPr>
                <w:rFonts w:eastAsia="Calibri"/>
                <w:sz w:val="22"/>
                <w:szCs w:val="22"/>
                <w:lang w:eastAsia="en-US"/>
              </w:rPr>
            </w:pPr>
          </w:p>
        </w:tc>
        <w:tc>
          <w:tcPr>
            <w:tcW w:w="1560" w:type="dxa"/>
            <w:hideMark/>
          </w:tcPr>
          <w:p w:rsidR="00D85539" w:rsidRPr="00D33FA2" w:rsidRDefault="00D85539" w:rsidP="00474ADF">
            <w:pPr>
              <w:rPr>
                <w:rFonts w:eastAsia="Calibri"/>
                <w:sz w:val="22"/>
                <w:szCs w:val="22"/>
                <w:lang w:eastAsia="en-US"/>
              </w:rPr>
            </w:pPr>
            <w:r w:rsidRPr="00D33FA2">
              <w:rPr>
                <w:rFonts w:eastAsia="Calibri"/>
                <w:sz w:val="22"/>
                <w:szCs w:val="22"/>
                <w:lang w:eastAsia="en-US"/>
              </w:rPr>
              <w:t>бюджет поселений</w:t>
            </w:r>
          </w:p>
        </w:tc>
        <w:tc>
          <w:tcPr>
            <w:tcW w:w="1090" w:type="dxa"/>
            <w:noWrap/>
            <w:tcMar>
              <w:top w:w="0" w:type="dxa"/>
              <w:left w:w="0" w:type="dxa"/>
              <w:bottom w:w="0" w:type="dxa"/>
              <w:right w:w="0" w:type="dxa"/>
            </w:tcMar>
          </w:tcPr>
          <w:p w:rsidR="00D85539" w:rsidRPr="00D33FA2" w:rsidRDefault="00D85539" w:rsidP="00474ADF">
            <w:pPr>
              <w:rPr>
                <w:rFonts w:eastAsia="Calibri"/>
                <w:sz w:val="22"/>
                <w:szCs w:val="22"/>
                <w:lang w:eastAsia="en-US"/>
              </w:rPr>
            </w:pPr>
            <w:r w:rsidRPr="00D33FA2">
              <w:rPr>
                <w:rFonts w:eastAsia="Calibri"/>
                <w:sz w:val="22"/>
                <w:szCs w:val="22"/>
                <w:lang w:eastAsia="en-US"/>
              </w:rPr>
              <w:t>0,0</w:t>
            </w:r>
          </w:p>
        </w:tc>
        <w:tc>
          <w:tcPr>
            <w:tcW w:w="991" w:type="dxa"/>
            <w:noWrap/>
            <w:tcMar>
              <w:top w:w="0" w:type="dxa"/>
              <w:left w:w="0" w:type="dxa"/>
              <w:bottom w:w="0" w:type="dxa"/>
              <w:right w:w="0" w:type="dxa"/>
            </w:tcMar>
          </w:tcPr>
          <w:p w:rsidR="00D85539" w:rsidRPr="00D33FA2" w:rsidRDefault="00D85539" w:rsidP="00474ADF">
            <w:pPr>
              <w:rPr>
                <w:rFonts w:eastAsia="Calibri"/>
                <w:sz w:val="22"/>
                <w:szCs w:val="22"/>
                <w:lang w:eastAsia="en-US"/>
              </w:rPr>
            </w:pPr>
            <w:r w:rsidRPr="00D33FA2">
              <w:rPr>
                <w:rFonts w:eastAsia="Calibri"/>
                <w:sz w:val="22"/>
                <w:szCs w:val="22"/>
                <w:lang w:eastAsia="en-US"/>
              </w:rPr>
              <w:t>0,0</w:t>
            </w:r>
          </w:p>
        </w:tc>
        <w:tc>
          <w:tcPr>
            <w:tcW w:w="992" w:type="dxa"/>
            <w:tcMar>
              <w:top w:w="0" w:type="dxa"/>
              <w:left w:w="0" w:type="dxa"/>
              <w:bottom w:w="0" w:type="dxa"/>
              <w:right w:w="0" w:type="dxa"/>
            </w:tcMar>
          </w:tcPr>
          <w:p w:rsidR="00D85539" w:rsidRPr="00D33FA2" w:rsidRDefault="00D85539" w:rsidP="00474ADF">
            <w:pPr>
              <w:rPr>
                <w:rFonts w:eastAsia="Calibri"/>
                <w:sz w:val="22"/>
                <w:szCs w:val="22"/>
                <w:lang w:eastAsia="en-US"/>
              </w:rPr>
            </w:pPr>
            <w:r w:rsidRPr="00D33FA2">
              <w:rPr>
                <w:rFonts w:eastAsia="Calibri"/>
                <w:sz w:val="22"/>
                <w:szCs w:val="22"/>
                <w:lang w:eastAsia="en-US"/>
              </w:rPr>
              <w:t>0,0</w:t>
            </w:r>
          </w:p>
        </w:tc>
        <w:tc>
          <w:tcPr>
            <w:tcW w:w="991" w:type="dxa"/>
            <w:noWrap/>
            <w:tcMar>
              <w:top w:w="0" w:type="dxa"/>
              <w:left w:w="0" w:type="dxa"/>
              <w:bottom w:w="0" w:type="dxa"/>
              <w:right w:w="0" w:type="dxa"/>
            </w:tcMar>
          </w:tcPr>
          <w:p w:rsidR="00D85539" w:rsidRPr="00D33FA2" w:rsidRDefault="00D85539" w:rsidP="00474ADF">
            <w:pPr>
              <w:rPr>
                <w:rFonts w:eastAsia="Calibri"/>
                <w:sz w:val="22"/>
                <w:szCs w:val="22"/>
                <w:lang w:eastAsia="en-US"/>
              </w:rPr>
            </w:pPr>
            <w:r w:rsidRPr="00D33FA2">
              <w:rPr>
                <w:rFonts w:eastAsia="Calibri"/>
                <w:sz w:val="22"/>
                <w:szCs w:val="22"/>
                <w:lang w:eastAsia="en-US"/>
              </w:rPr>
              <w:t>0,0</w:t>
            </w:r>
          </w:p>
        </w:tc>
        <w:tc>
          <w:tcPr>
            <w:tcW w:w="991" w:type="dxa"/>
            <w:noWrap/>
            <w:tcMar>
              <w:top w:w="0" w:type="dxa"/>
              <w:left w:w="0" w:type="dxa"/>
              <w:bottom w:w="0" w:type="dxa"/>
              <w:right w:w="0" w:type="dxa"/>
            </w:tcMar>
          </w:tcPr>
          <w:p w:rsidR="00D85539" w:rsidRPr="00D33FA2" w:rsidRDefault="00D85539" w:rsidP="00474ADF">
            <w:pPr>
              <w:rPr>
                <w:rFonts w:eastAsia="Calibri"/>
                <w:sz w:val="22"/>
                <w:szCs w:val="22"/>
                <w:lang w:eastAsia="en-US"/>
              </w:rPr>
            </w:pPr>
            <w:r w:rsidRPr="00D33FA2">
              <w:rPr>
                <w:rFonts w:eastAsia="Calibri"/>
                <w:sz w:val="22"/>
                <w:szCs w:val="22"/>
                <w:lang w:eastAsia="en-US"/>
              </w:rPr>
              <w:t>0,0</w:t>
            </w:r>
          </w:p>
        </w:tc>
        <w:tc>
          <w:tcPr>
            <w:tcW w:w="991" w:type="dxa"/>
            <w:tcMar>
              <w:top w:w="0" w:type="dxa"/>
              <w:left w:w="0" w:type="dxa"/>
              <w:bottom w:w="0" w:type="dxa"/>
              <w:right w:w="0" w:type="dxa"/>
            </w:tcMar>
          </w:tcPr>
          <w:p w:rsidR="00D85539" w:rsidRPr="00D33FA2" w:rsidRDefault="00D85539" w:rsidP="00474ADF">
            <w:pPr>
              <w:rPr>
                <w:rFonts w:eastAsia="Calibri"/>
                <w:sz w:val="22"/>
                <w:szCs w:val="22"/>
                <w:lang w:eastAsia="en-US"/>
              </w:rPr>
            </w:pPr>
            <w:r w:rsidRPr="00D33FA2">
              <w:rPr>
                <w:rFonts w:eastAsia="Calibri"/>
                <w:sz w:val="22"/>
                <w:szCs w:val="22"/>
                <w:lang w:eastAsia="en-US"/>
              </w:rPr>
              <w:t>0,0</w:t>
            </w:r>
          </w:p>
        </w:tc>
        <w:tc>
          <w:tcPr>
            <w:tcW w:w="992" w:type="dxa"/>
          </w:tcPr>
          <w:p w:rsidR="00D85539" w:rsidRPr="00D33FA2" w:rsidRDefault="00D85539" w:rsidP="00474ADF">
            <w:pPr>
              <w:rPr>
                <w:rFonts w:eastAsia="Calibri"/>
                <w:sz w:val="22"/>
                <w:szCs w:val="22"/>
                <w:lang w:eastAsia="en-US"/>
              </w:rPr>
            </w:pPr>
            <w:r w:rsidRPr="00D33FA2">
              <w:rPr>
                <w:rFonts w:eastAsia="Calibri"/>
                <w:sz w:val="22"/>
                <w:szCs w:val="22"/>
                <w:lang w:eastAsia="en-US"/>
              </w:rPr>
              <w:t>0,0</w:t>
            </w:r>
          </w:p>
        </w:tc>
        <w:tc>
          <w:tcPr>
            <w:tcW w:w="977" w:type="dxa"/>
          </w:tcPr>
          <w:p w:rsidR="00D85539" w:rsidRPr="00D33FA2" w:rsidRDefault="00D85539" w:rsidP="00474ADF">
            <w:pPr>
              <w:rPr>
                <w:rFonts w:eastAsia="Calibri"/>
                <w:sz w:val="22"/>
                <w:szCs w:val="22"/>
                <w:lang w:eastAsia="en-US"/>
              </w:rPr>
            </w:pPr>
            <w:r w:rsidRPr="00D33FA2">
              <w:rPr>
                <w:rFonts w:eastAsia="Calibri"/>
                <w:sz w:val="22"/>
                <w:szCs w:val="22"/>
                <w:lang w:eastAsia="en-US"/>
              </w:rPr>
              <w:t>0,0</w:t>
            </w:r>
          </w:p>
        </w:tc>
        <w:tc>
          <w:tcPr>
            <w:tcW w:w="1134" w:type="dxa"/>
          </w:tcPr>
          <w:p w:rsidR="00D85539" w:rsidRPr="00D33FA2" w:rsidRDefault="00D85539" w:rsidP="00474ADF">
            <w:pPr>
              <w:rPr>
                <w:rFonts w:eastAsia="Calibri"/>
                <w:sz w:val="22"/>
                <w:szCs w:val="22"/>
                <w:lang w:eastAsia="en-US"/>
              </w:rPr>
            </w:pPr>
            <w:r w:rsidRPr="00D33FA2">
              <w:rPr>
                <w:rFonts w:eastAsia="Calibri"/>
                <w:sz w:val="22"/>
                <w:szCs w:val="22"/>
                <w:lang w:eastAsia="en-US"/>
              </w:rPr>
              <w:t>0,0</w:t>
            </w:r>
          </w:p>
        </w:tc>
      </w:tr>
      <w:tr w:rsidR="00D85539" w:rsidRPr="00D33FA2" w:rsidTr="00474ADF">
        <w:trPr>
          <w:trHeight w:val="144"/>
          <w:jc w:val="right"/>
        </w:trPr>
        <w:tc>
          <w:tcPr>
            <w:tcW w:w="4447" w:type="dxa"/>
            <w:gridSpan w:val="4"/>
            <w:vMerge w:val="restart"/>
            <w:hideMark/>
          </w:tcPr>
          <w:p w:rsidR="00D85539" w:rsidRPr="00D33FA2" w:rsidRDefault="00D85539" w:rsidP="00474ADF">
            <w:pPr>
              <w:rPr>
                <w:rFonts w:eastAsia="Calibri"/>
                <w:sz w:val="22"/>
                <w:szCs w:val="22"/>
                <w:lang w:eastAsia="en-US"/>
              </w:rPr>
            </w:pPr>
            <w:r w:rsidRPr="00D33FA2">
              <w:rPr>
                <w:rFonts w:eastAsia="Calibri"/>
                <w:sz w:val="22"/>
                <w:szCs w:val="22"/>
                <w:lang w:eastAsia="en-US"/>
              </w:rPr>
              <w:t>соисполнитель: администрации городских и сельских поселений района</w:t>
            </w:r>
          </w:p>
          <w:p w:rsidR="00D85539" w:rsidRPr="00D33FA2" w:rsidRDefault="00D85539" w:rsidP="00474ADF">
            <w:pPr>
              <w:widowControl w:val="0"/>
              <w:autoSpaceDE w:val="0"/>
              <w:autoSpaceDN w:val="0"/>
              <w:rPr>
                <w:rFonts w:cs="Calibri"/>
                <w:sz w:val="22"/>
                <w:szCs w:val="22"/>
              </w:rPr>
            </w:pPr>
          </w:p>
        </w:tc>
        <w:tc>
          <w:tcPr>
            <w:tcW w:w="1560" w:type="dxa"/>
            <w:hideMark/>
          </w:tcPr>
          <w:p w:rsidR="00D85539" w:rsidRPr="00D33FA2" w:rsidRDefault="00D85539" w:rsidP="00474ADF">
            <w:pPr>
              <w:rPr>
                <w:rFonts w:eastAsia="Calibri"/>
                <w:sz w:val="22"/>
                <w:szCs w:val="22"/>
                <w:lang w:eastAsia="en-US"/>
              </w:rPr>
            </w:pPr>
            <w:r w:rsidRPr="00D33FA2">
              <w:rPr>
                <w:rFonts w:eastAsia="Calibri"/>
                <w:sz w:val="22"/>
                <w:szCs w:val="22"/>
                <w:lang w:eastAsia="en-US"/>
              </w:rPr>
              <w:t xml:space="preserve">всего </w:t>
            </w:r>
          </w:p>
        </w:tc>
        <w:tc>
          <w:tcPr>
            <w:tcW w:w="1090" w:type="dxa"/>
            <w:noWrap/>
            <w:tcMar>
              <w:top w:w="0" w:type="dxa"/>
              <w:left w:w="0" w:type="dxa"/>
              <w:bottom w:w="0" w:type="dxa"/>
              <w:right w:w="0" w:type="dxa"/>
            </w:tcMar>
          </w:tcPr>
          <w:p w:rsidR="00D85539" w:rsidRPr="00D33FA2" w:rsidRDefault="00D85539" w:rsidP="00474ADF">
            <w:pPr>
              <w:widowControl w:val="0"/>
              <w:autoSpaceDE w:val="0"/>
              <w:autoSpaceDN w:val="0"/>
              <w:ind w:right="-148"/>
              <w:rPr>
                <w:sz w:val="22"/>
                <w:szCs w:val="22"/>
              </w:rPr>
            </w:pPr>
            <w:r w:rsidRPr="00D33FA2">
              <w:rPr>
                <w:sz w:val="22"/>
                <w:szCs w:val="22"/>
              </w:rPr>
              <w:t>5166,6</w:t>
            </w:r>
          </w:p>
        </w:tc>
        <w:tc>
          <w:tcPr>
            <w:tcW w:w="991"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1576,2</w:t>
            </w:r>
          </w:p>
        </w:tc>
        <w:tc>
          <w:tcPr>
            <w:tcW w:w="992" w:type="dxa"/>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1163,0</w:t>
            </w:r>
          </w:p>
        </w:tc>
        <w:tc>
          <w:tcPr>
            <w:tcW w:w="991"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1303,8</w:t>
            </w:r>
          </w:p>
        </w:tc>
        <w:tc>
          <w:tcPr>
            <w:tcW w:w="991"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1123,6</w:t>
            </w:r>
          </w:p>
        </w:tc>
        <w:tc>
          <w:tcPr>
            <w:tcW w:w="991" w:type="dxa"/>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0,0</w:t>
            </w:r>
          </w:p>
        </w:tc>
        <w:tc>
          <w:tcPr>
            <w:tcW w:w="992" w:type="dxa"/>
          </w:tcPr>
          <w:p w:rsidR="00D85539" w:rsidRPr="00D33FA2" w:rsidRDefault="00D85539" w:rsidP="00474ADF">
            <w:pPr>
              <w:widowControl w:val="0"/>
              <w:autoSpaceDE w:val="0"/>
              <w:autoSpaceDN w:val="0"/>
              <w:rPr>
                <w:sz w:val="22"/>
                <w:szCs w:val="22"/>
              </w:rPr>
            </w:pPr>
            <w:r w:rsidRPr="00D33FA2">
              <w:rPr>
                <w:sz w:val="22"/>
                <w:szCs w:val="22"/>
              </w:rPr>
              <w:t>0,0</w:t>
            </w:r>
          </w:p>
        </w:tc>
        <w:tc>
          <w:tcPr>
            <w:tcW w:w="977" w:type="dxa"/>
          </w:tcPr>
          <w:p w:rsidR="00D85539" w:rsidRPr="00D33FA2" w:rsidRDefault="00D85539" w:rsidP="00474ADF">
            <w:pPr>
              <w:widowControl w:val="0"/>
              <w:autoSpaceDE w:val="0"/>
              <w:autoSpaceDN w:val="0"/>
              <w:rPr>
                <w:sz w:val="22"/>
                <w:szCs w:val="22"/>
              </w:rPr>
            </w:pPr>
            <w:r w:rsidRPr="00D33FA2">
              <w:rPr>
                <w:sz w:val="22"/>
                <w:szCs w:val="22"/>
              </w:rPr>
              <w:t>0,0</w:t>
            </w:r>
          </w:p>
        </w:tc>
        <w:tc>
          <w:tcPr>
            <w:tcW w:w="1134" w:type="dxa"/>
          </w:tcPr>
          <w:p w:rsidR="00D85539" w:rsidRPr="00D33FA2" w:rsidRDefault="00D85539" w:rsidP="00474ADF">
            <w:pPr>
              <w:widowControl w:val="0"/>
              <w:autoSpaceDE w:val="0"/>
              <w:autoSpaceDN w:val="0"/>
              <w:rPr>
                <w:sz w:val="22"/>
                <w:szCs w:val="22"/>
              </w:rPr>
            </w:pPr>
            <w:r w:rsidRPr="00D33FA2">
              <w:rPr>
                <w:sz w:val="22"/>
                <w:szCs w:val="22"/>
              </w:rPr>
              <w:t>0,0</w:t>
            </w:r>
          </w:p>
        </w:tc>
      </w:tr>
      <w:tr w:rsidR="00D85539" w:rsidRPr="00D33FA2" w:rsidTr="00474ADF">
        <w:trPr>
          <w:trHeight w:val="144"/>
          <w:jc w:val="right"/>
        </w:trPr>
        <w:tc>
          <w:tcPr>
            <w:tcW w:w="4447" w:type="dxa"/>
            <w:gridSpan w:val="4"/>
            <w:vMerge/>
          </w:tcPr>
          <w:p w:rsidR="00D85539" w:rsidRPr="00D33FA2" w:rsidRDefault="00D85539" w:rsidP="00474ADF">
            <w:pPr>
              <w:rPr>
                <w:rFonts w:eastAsia="Calibri"/>
                <w:sz w:val="22"/>
                <w:szCs w:val="22"/>
                <w:lang w:eastAsia="en-US"/>
              </w:rPr>
            </w:pPr>
          </w:p>
        </w:tc>
        <w:tc>
          <w:tcPr>
            <w:tcW w:w="1560" w:type="dxa"/>
          </w:tcPr>
          <w:p w:rsidR="00D85539" w:rsidRPr="00D33FA2" w:rsidRDefault="00D85539" w:rsidP="00474ADF">
            <w:pPr>
              <w:rPr>
                <w:rFonts w:eastAsia="Calibri"/>
                <w:sz w:val="22"/>
                <w:szCs w:val="22"/>
                <w:lang w:eastAsia="en-US"/>
              </w:rPr>
            </w:pPr>
            <w:r w:rsidRPr="00D33FA2">
              <w:rPr>
                <w:rFonts w:eastAsia="Calibri"/>
                <w:sz w:val="22"/>
                <w:szCs w:val="22"/>
                <w:lang w:eastAsia="en-US"/>
              </w:rPr>
              <w:t>бюджет автономного округа</w:t>
            </w:r>
          </w:p>
        </w:tc>
        <w:tc>
          <w:tcPr>
            <w:tcW w:w="1090" w:type="dxa"/>
            <w:noWrap/>
            <w:tcMar>
              <w:top w:w="0" w:type="dxa"/>
              <w:left w:w="0" w:type="dxa"/>
              <w:bottom w:w="0" w:type="dxa"/>
              <w:right w:w="0" w:type="dxa"/>
            </w:tcMar>
          </w:tcPr>
          <w:p w:rsidR="00D85539" w:rsidRPr="00D33FA2" w:rsidRDefault="00D85539" w:rsidP="00474ADF">
            <w:pPr>
              <w:widowControl w:val="0"/>
              <w:autoSpaceDE w:val="0"/>
              <w:autoSpaceDN w:val="0"/>
              <w:ind w:right="-148"/>
              <w:rPr>
                <w:sz w:val="22"/>
                <w:szCs w:val="22"/>
              </w:rPr>
            </w:pPr>
            <w:r w:rsidRPr="00D33FA2">
              <w:rPr>
                <w:sz w:val="22"/>
                <w:szCs w:val="22"/>
              </w:rPr>
              <w:t>2583,3</w:t>
            </w:r>
          </w:p>
        </w:tc>
        <w:tc>
          <w:tcPr>
            <w:tcW w:w="991"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788,1</w:t>
            </w:r>
          </w:p>
        </w:tc>
        <w:tc>
          <w:tcPr>
            <w:tcW w:w="992" w:type="dxa"/>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581,5</w:t>
            </w:r>
          </w:p>
        </w:tc>
        <w:tc>
          <w:tcPr>
            <w:tcW w:w="991"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651,9</w:t>
            </w:r>
          </w:p>
        </w:tc>
        <w:tc>
          <w:tcPr>
            <w:tcW w:w="991"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561,8</w:t>
            </w:r>
          </w:p>
        </w:tc>
        <w:tc>
          <w:tcPr>
            <w:tcW w:w="991" w:type="dxa"/>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0,0</w:t>
            </w:r>
          </w:p>
        </w:tc>
        <w:tc>
          <w:tcPr>
            <w:tcW w:w="992" w:type="dxa"/>
          </w:tcPr>
          <w:p w:rsidR="00D85539" w:rsidRPr="00D33FA2" w:rsidRDefault="00D85539" w:rsidP="00474ADF">
            <w:pPr>
              <w:widowControl w:val="0"/>
              <w:autoSpaceDE w:val="0"/>
              <w:autoSpaceDN w:val="0"/>
              <w:rPr>
                <w:sz w:val="22"/>
                <w:szCs w:val="22"/>
              </w:rPr>
            </w:pPr>
            <w:r w:rsidRPr="00D33FA2">
              <w:rPr>
                <w:sz w:val="22"/>
                <w:szCs w:val="22"/>
              </w:rPr>
              <w:t>0,0</w:t>
            </w:r>
          </w:p>
        </w:tc>
        <w:tc>
          <w:tcPr>
            <w:tcW w:w="977" w:type="dxa"/>
          </w:tcPr>
          <w:p w:rsidR="00D85539" w:rsidRPr="00D33FA2" w:rsidRDefault="00D85539" w:rsidP="00474ADF">
            <w:pPr>
              <w:widowControl w:val="0"/>
              <w:autoSpaceDE w:val="0"/>
              <w:autoSpaceDN w:val="0"/>
              <w:rPr>
                <w:sz w:val="22"/>
                <w:szCs w:val="22"/>
              </w:rPr>
            </w:pPr>
            <w:r w:rsidRPr="00D33FA2">
              <w:rPr>
                <w:sz w:val="22"/>
                <w:szCs w:val="22"/>
              </w:rPr>
              <w:t>0,0</w:t>
            </w:r>
          </w:p>
        </w:tc>
        <w:tc>
          <w:tcPr>
            <w:tcW w:w="1134" w:type="dxa"/>
          </w:tcPr>
          <w:p w:rsidR="00D85539" w:rsidRPr="00D33FA2" w:rsidRDefault="00D85539" w:rsidP="00474ADF">
            <w:pPr>
              <w:widowControl w:val="0"/>
              <w:autoSpaceDE w:val="0"/>
              <w:autoSpaceDN w:val="0"/>
              <w:rPr>
                <w:sz w:val="22"/>
                <w:szCs w:val="22"/>
              </w:rPr>
            </w:pPr>
            <w:r w:rsidRPr="00D33FA2">
              <w:rPr>
                <w:sz w:val="22"/>
                <w:szCs w:val="22"/>
              </w:rPr>
              <w:t>0,0</w:t>
            </w:r>
          </w:p>
        </w:tc>
      </w:tr>
      <w:tr w:rsidR="00D85539" w:rsidRPr="00D33FA2" w:rsidTr="00474ADF">
        <w:trPr>
          <w:trHeight w:val="144"/>
          <w:jc w:val="right"/>
        </w:trPr>
        <w:tc>
          <w:tcPr>
            <w:tcW w:w="4447" w:type="dxa"/>
            <w:gridSpan w:val="4"/>
            <w:vMerge/>
            <w:hideMark/>
          </w:tcPr>
          <w:p w:rsidR="00D85539" w:rsidRPr="00D33FA2" w:rsidRDefault="00D85539" w:rsidP="00474ADF">
            <w:pPr>
              <w:rPr>
                <w:rFonts w:eastAsia="Calibri"/>
                <w:sz w:val="22"/>
                <w:szCs w:val="22"/>
                <w:lang w:eastAsia="en-US"/>
              </w:rPr>
            </w:pPr>
          </w:p>
        </w:tc>
        <w:tc>
          <w:tcPr>
            <w:tcW w:w="1560" w:type="dxa"/>
            <w:hideMark/>
          </w:tcPr>
          <w:p w:rsidR="00D85539" w:rsidRPr="00D33FA2" w:rsidRDefault="00D85539" w:rsidP="00474ADF">
            <w:pPr>
              <w:rPr>
                <w:rFonts w:eastAsia="Calibri"/>
                <w:sz w:val="22"/>
                <w:szCs w:val="22"/>
                <w:lang w:eastAsia="en-US"/>
              </w:rPr>
            </w:pPr>
            <w:r w:rsidRPr="00D33FA2">
              <w:rPr>
                <w:rFonts w:eastAsia="Calibri"/>
                <w:sz w:val="22"/>
                <w:szCs w:val="22"/>
                <w:lang w:eastAsia="en-US"/>
              </w:rPr>
              <w:t>бюджет поселений</w:t>
            </w:r>
          </w:p>
        </w:tc>
        <w:tc>
          <w:tcPr>
            <w:tcW w:w="1090" w:type="dxa"/>
            <w:noWrap/>
            <w:tcMar>
              <w:top w:w="0" w:type="dxa"/>
              <w:left w:w="0" w:type="dxa"/>
              <w:bottom w:w="0" w:type="dxa"/>
              <w:right w:w="0" w:type="dxa"/>
            </w:tcMar>
          </w:tcPr>
          <w:p w:rsidR="00D85539" w:rsidRPr="00D33FA2" w:rsidRDefault="00D85539" w:rsidP="00474ADF">
            <w:pPr>
              <w:widowControl w:val="0"/>
              <w:autoSpaceDE w:val="0"/>
              <w:autoSpaceDN w:val="0"/>
              <w:ind w:right="-148"/>
              <w:rPr>
                <w:sz w:val="22"/>
                <w:szCs w:val="22"/>
              </w:rPr>
            </w:pPr>
            <w:r w:rsidRPr="00D33FA2">
              <w:rPr>
                <w:sz w:val="22"/>
                <w:szCs w:val="22"/>
              </w:rPr>
              <w:t>2583,3</w:t>
            </w:r>
          </w:p>
        </w:tc>
        <w:tc>
          <w:tcPr>
            <w:tcW w:w="991"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788,1</w:t>
            </w:r>
          </w:p>
        </w:tc>
        <w:tc>
          <w:tcPr>
            <w:tcW w:w="992" w:type="dxa"/>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581,5</w:t>
            </w:r>
          </w:p>
        </w:tc>
        <w:tc>
          <w:tcPr>
            <w:tcW w:w="991"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651,9</w:t>
            </w:r>
          </w:p>
        </w:tc>
        <w:tc>
          <w:tcPr>
            <w:tcW w:w="991" w:type="dxa"/>
            <w:noWrap/>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561,8</w:t>
            </w:r>
          </w:p>
        </w:tc>
        <w:tc>
          <w:tcPr>
            <w:tcW w:w="991" w:type="dxa"/>
            <w:tcMar>
              <w:top w:w="0" w:type="dxa"/>
              <w:left w:w="0" w:type="dxa"/>
              <w:bottom w:w="0" w:type="dxa"/>
              <w:right w:w="0" w:type="dxa"/>
            </w:tcMar>
          </w:tcPr>
          <w:p w:rsidR="00D85539" w:rsidRPr="00D33FA2" w:rsidRDefault="00D85539" w:rsidP="00474ADF">
            <w:pPr>
              <w:widowControl w:val="0"/>
              <w:autoSpaceDE w:val="0"/>
              <w:autoSpaceDN w:val="0"/>
              <w:rPr>
                <w:sz w:val="22"/>
                <w:szCs w:val="22"/>
              </w:rPr>
            </w:pPr>
            <w:r w:rsidRPr="00D33FA2">
              <w:rPr>
                <w:sz w:val="22"/>
                <w:szCs w:val="22"/>
              </w:rPr>
              <w:t>0,0</w:t>
            </w:r>
          </w:p>
        </w:tc>
        <w:tc>
          <w:tcPr>
            <w:tcW w:w="992" w:type="dxa"/>
          </w:tcPr>
          <w:p w:rsidR="00D85539" w:rsidRPr="00D33FA2" w:rsidRDefault="00D85539" w:rsidP="00474ADF">
            <w:pPr>
              <w:widowControl w:val="0"/>
              <w:autoSpaceDE w:val="0"/>
              <w:autoSpaceDN w:val="0"/>
              <w:rPr>
                <w:sz w:val="22"/>
                <w:szCs w:val="22"/>
              </w:rPr>
            </w:pPr>
            <w:r w:rsidRPr="00D33FA2">
              <w:rPr>
                <w:sz w:val="22"/>
                <w:szCs w:val="22"/>
              </w:rPr>
              <w:t>0,0</w:t>
            </w:r>
          </w:p>
        </w:tc>
        <w:tc>
          <w:tcPr>
            <w:tcW w:w="977" w:type="dxa"/>
          </w:tcPr>
          <w:p w:rsidR="00D85539" w:rsidRPr="00D33FA2" w:rsidRDefault="00D85539" w:rsidP="00474ADF">
            <w:pPr>
              <w:widowControl w:val="0"/>
              <w:autoSpaceDE w:val="0"/>
              <w:autoSpaceDN w:val="0"/>
              <w:rPr>
                <w:sz w:val="22"/>
                <w:szCs w:val="22"/>
              </w:rPr>
            </w:pPr>
            <w:r w:rsidRPr="00D33FA2">
              <w:rPr>
                <w:sz w:val="22"/>
                <w:szCs w:val="22"/>
              </w:rPr>
              <w:t>0,0</w:t>
            </w:r>
          </w:p>
        </w:tc>
        <w:tc>
          <w:tcPr>
            <w:tcW w:w="1134" w:type="dxa"/>
          </w:tcPr>
          <w:p w:rsidR="00D85539" w:rsidRPr="00D33FA2" w:rsidRDefault="00D85539" w:rsidP="00474ADF">
            <w:pPr>
              <w:widowControl w:val="0"/>
              <w:autoSpaceDE w:val="0"/>
              <w:autoSpaceDN w:val="0"/>
              <w:rPr>
                <w:sz w:val="22"/>
                <w:szCs w:val="22"/>
              </w:rPr>
            </w:pPr>
            <w:r w:rsidRPr="00D33FA2">
              <w:rPr>
                <w:sz w:val="22"/>
                <w:szCs w:val="22"/>
              </w:rPr>
              <w:t>0,0</w:t>
            </w:r>
          </w:p>
        </w:tc>
      </w:tr>
    </w:tbl>
    <w:p w:rsidR="001D3768" w:rsidRPr="001D3768" w:rsidRDefault="001D3768" w:rsidP="00D85539">
      <w:pPr>
        <w:widowControl w:val="0"/>
        <w:autoSpaceDE w:val="0"/>
        <w:autoSpaceDN w:val="0"/>
        <w:outlineLvl w:val="1"/>
      </w:pPr>
    </w:p>
    <w:p w:rsidR="001D3768" w:rsidRPr="001D3768" w:rsidRDefault="001D3768" w:rsidP="001D3768">
      <w:pPr>
        <w:widowControl w:val="0"/>
        <w:autoSpaceDE w:val="0"/>
        <w:autoSpaceDN w:val="0"/>
        <w:jc w:val="right"/>
        <w:outlineLvl w:val="1"/>
      </w:pPr>
    </w:p>
    <w:p w:rsidR="001D3768" w:rsidRPr="001D3768" w:rsidRDefault="001D3768" w:rsidP="001D3768">
      <w:pPr>
        <w:widowControl w:val="0"/>
        <w:autoSpaceDE w:val="0"/>
        <w:autoSpaceDN w:val="0"/>
        <w:jc w:val="right"/>
        <w:outlineLvl w:val="1"/>
      </w:pPr>
    </w:p>
    <w:p w:rsidR="001D3768" w:rsidRPr="001D3768" w:rsidRDefault="001D3768" w:rsidP="001D3768">
      <w:pPr>
        <w:widowControl w:val="0"/>
        <w:autoSpaceDE w:val="0"/>
        <w:autoSpaceDN w:val="0"/>
        <w:jc w:val="right"/>
        <w:outlineLvl w:val="1"/>
      </w:pPr>
    </w:p>
    <w:p w:rsidR="001D3768" w:rsidRPr="001D3768" w:rsidRDefault="001D3768" w:rsidP="001D3768">
      <w:pPr>
        <w:widowControl w:val="0"/>
        <w:autoSpaceDE w:val="0"/>
        <w:autoSpaceDN w:val="0"/>
        <w:jc w:val="right"/>
        <w:outlineLvl w:val="1"/>
      </w:pPr>
    </w:p>
    <w:p w:rsidR="001D3768" w:rsidRPr="001D3768" w:rsidRDefault="001D3768" w:rsidP="001D3768">
      <w:pPr>
        <w:widowControl w:val="0"/>
        <w:autoSpaceDE w:val="0"/>
        <w:autoSpaceDN w:val="0"/>
        <w:jc w:val="right"/>
        <w:outlineLvl w:val="1"/>
      </w:pPr>
    </w:p>
    <w:p w:rsidR="001D3768" w:rsidRPr="001D3768" w:rsidRDefault="001D3768" w:rsidP="001D3768">
      <w:pPr>
        <w:widowControl w:val="0"/>
        <w:autoSpaceDE w:val="0"/>
        <w:autoSpaceDN w:val="0"/>
        <w:jc w:val="right"/>
        <w:outlineLvl w:val="1"/>
      </w:pPr>
    </w:p>
    <w:p w:rsidR="001D3768" w:rsidRPr="001D3768" w:rsidRDefault="001D3768" w:rsidP="001D3768">
      <w:pPr>
        <w:widowControl w:val="0"/>
        <w:autoSpaceDE w:val="0"/>
        <w:autoSpaceDN w:val="0"/>
        <w:jc w:val="right"/>
        <w:outlineLvl w:val="1"/>
      </w:pPr>
    </w:p>
    <w:p w:rsidR="001D3768" w:rsidRPr="001D3768" w:rsidRDefault="001D3768" w:rsidP="001D3768">
      <w:pPr>
        <w:widowControl w:val="0"/>
        <w:autoSpaceDE w:val="0"/>
        <w:autoSpaceDN w:val="0"/>
        <w:jc w:val="right"/>
        <w:outlineLvl w:val="1"/>
      </w:pPr>
    </w:p>
    <w:p w:rsidR="001D3768" w:rsidRPr="001D3768" w:rsidRDefault="001D3768" w:rsidP="001D3768">
      <w:pPr>
        <w:widowControl w:val="0"/>
        <w:autoSpaceDE w:val="0"/>
        <w:autoSpaceDN w:val="0"/>
        <w:jc w:val="right"/>
        <w:outlineLvl w:val="1"/>
      </w:pPr>
    </w:p>
    <w:p w:rsidR="001D3768" w:rsidRPr="001D3768" w:rsidRDefault="001D3768" w:rsidP="001D3768">
      <w:pPr>
        <w:widowControl w:val="0"/>
        <w:autoSpaceDE w:val="0"/>
        <w:autoSpaceDN w:val="0"/>
        <w:jc w:val="right"/>
        <w:outlineLvl w:val="1"/>
      </w:pPr>
    </w:p>
    <w:p w:rsidR="001D3768" w:rsidRPr="001D3768" w:rsidRDefault="001D3768" w:rsidP="001D3768">
      <w:pPr>
        <w:widowControl w:val="0"/>
        <w:autoSpaceDE w:val="0"/>
        <w:autoSpaceDN w:val="0"/>
        <w:jc w:val="right"/>
        <w:outlineLvl w:val="1"/>
      </w:pPr>
    </w:p>
    <w:p w:rsidR="001D3768" w:rsidRPr="001D3768" w:rsidRDefault="001D3768" w:rsidP="001D3768">
      <w:pPr>
        <w:widowControl w:val="0"/>
        <w:autoSpaceDE w:val="0"/>
        <w:autoSpaceDN w:val="0"/>
        <w:jc w:val="right"/>
        <w:outlineLvl w:val="1"/>
      </w:pPr>
    </w:p>
    <w:p w:rsidR="001D3768" w:rsidRPr="001D3768" w:rsidRDefault="001D3768" w:rsidP="001D3768">
      <w:pPr>
        <w:widowControl w:val="0"/>
        <w:autoSpaceDE w:val="0"/>
        <w:autoSpaceDN w:val="0"/>
        <w:jc w:val="right"/>
        <w:outlineLvl w:val="1"/>
      </w:pPr>
      <w:r w:rsidRPr="001D3768">
        <w:t>Таблица 3</w:t>
      </w:r>
    </w:p>
    <w:p w:rsidR="001D3768" w:rsidRPr="001D3768" w:rsidRDefault="001D3768" w:rsidP="001D3768">
      <w:pPr>
        <w:widowControl w:val="0"/>
        <w:autoSpaceDE w:val="0"/>
        <w:autoSpaceDN w:val="0"/>
        <w:adjustRightInd w:val="0"/>
        <w:ind w:firstLine="720"/>
        <w:jc w:val="right"/>
        <w:outlineLvl w:val="1"/>
      </w:pPr>
    </w:p>
    <w:p w:rsidR="001D3768" w:rsidRPr="001D3768" w:rsidRDefault="001D3768" w:rsidP="001D3768">
      <w:pPr>
        <w:jc w:val="center"/>
        <w:rPr>
          <w:b/>
        </w:rPr>
      </w:pPr>
      <w:r w:rsidRPr="001D3768">
        <w:rPr>
          <w:b/>
        </w:rPr>
        <w:t>Направление мероприятий муниципальной программы</w:t>
      </w:r>
    </w:p>
    <w:p w:rsidR="001D3768" w:rsidRPr="001D3768" w:rsidRDefault="001D3768" w:rsidP="001D3768">
      <w:pPr>
        <w:jc w:val="center"/>
      </w:pPr>
    </w:p>
    <w:p w:rsidR="001D3768" w:rsidRPr="001D3768" w:rsidRDefault="001D3768" w:rsidP="001D3768">
      <w:pPr>
        <w:widowControl w:val="0"/>
        <w:autoSpaceDE w:val="0"/>
        <w:autoSpaceDN w:val="0"/>
        <w:jc w:val="right"/>
        <w:outlineLvl w:val="1"/>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3830"/>
        <w:gridCol w:w="7655"/>
        <w:gridCol w:w="2010"/>
      </w:tblGrid>
      <w:tr w:rsidR="00984982" w:rsidRPr="00D33FA2" w:rsidTr="00474ADF">
        <w:trPr>
          <w:trHeight w:val="1036"/>
        </w:trPr>
        <w:tc>
          <w:tcPr>
            <w:tcW w:w="959" w:type="dxa"/>
            <w:tcBorders>
              <w:bottom w:val="single" w:sz="4" w:space="0" w:color="auto"/>
            </w:tcBorders>
            <w:hideMark/>
          </w:tcPr>
          <w:p w:rsidR="00984982" w:rsidRPr="00D33FA2" w:rsidRDefault="00984982" w:rsidP="00474ADF">
            <w:pPr>
              <w:jc w:val="center"/>
              <w:rPr>
                <w:b/>
                <w:sz w:val="22"/>
                <w:szCs w:val="22"/>
              </w:rPr>
            </w:pPr>
            <w:r w:rsidRPr="00D33FA2">
              <w:rPr>
                <w:b/>
                <w:sz w:val="22"/>
                <w:szCs w:val="22"/>
              </w:rPr>
              <w:t>№ п/п</w:t>
            </w:r>
          </w:p>
        </w:tc>
        <w:tc>
          <w:tcPr>
            <w:tcW w:w="3830" w:type="dxa"/>
            <w:tcBorders>
              <w:bottom w:val="single" w:sz="4" w:space="0" w:color="auto"/>
            </w:tcBorders>
            <w:hideMark/>
          </w:tcPr>
          <w:p w:rsidR="00984982" w:rsidRPr="00D33FA2" w:rsidRDefault="00984982" w:rsidP="00474ADF">
            <w:pPr>
              <w:jc w:val="center"/>
              <w:rPr>
                <w:b/>
                <w:sz w:val="22"/>
                <w:szCs w:val="22"/>
              </w:rPr>
            </w:pPr>
            <w:r w:rsidRPr="00D33FA2">
              <w:rPr>
                <w:b/>
                <w:sz w:val="22"/>
                <w:szCs w:val="22"/>
              </w:rPr>
              <w:t>Наименование мероприятия</w:t>
            </w:r>
          </w:p>
          <w:p w:rsidR="00984982" w:rsidRPr="00D33FA2" w:rsidRDefault="00984982" w:rsidP="00474ADF">
            <w:pPr>
              <w:jc w:val="center"/>
              <w:rPr>
                <w:b/>
                <w:sz w:val="22"/>
                <w:szCs w:val="22"/>
              </w:rPr>
            </w:pPr>
          </w:p>
        </w:tc>
        <w:tc>
          <w:tcPr>
            <w:tcW w:w="7655" w:type="dxa"/>
          </w:tcPr>
          <w:p w:rsidR="00984982" w:rsidRPr="00D33FA2" w:rsidRDefault="00984982" w:rsidP="00474ADF">
            <w:pPr>
              <w:jc w:val="center"/>
              <w:rPr>
                <w:b/>
                <w:sz w:val="22"/>
                <w:szCs w:val="22"/>
              </w:rPr>
            </w:pPr>
            <w:r w:rsidRPr="00D33FA2">
              <w:rPr>
                <w:b/>
                <w:sz w:val="22"/>
                <w:szCs w:val="22"/>
              </w:rPr>
              <w:t>Направления расходов</w:t>
            </w:r>
          </w:p>
          <w:p w:rsidR="00984982" w:rsidRPr="00D33FA2" w:rsidRDefault="00984982" w:rsidP="00474ADF">
            <w:pPr>
              <w:jc w:val="center"/>
              <w:rPr>
                <w:b/>
                <w:sz w:val="22"/>
                <w:szCs w:val="22"/>
              </w:rPr>
            </w:pPr>
          </w:p>
        </w:tc>
        <w:tc>
          <w:tcPr>
            <w:tcW w:w="2010" w:type="dxa"/>
            <w:tcBorders>
              <w:bottom w:val="single" w:sz="4" w:space="0" w:color="auto"/>
            </w:tcBorders>
            <w:hideMark/>
          </w:tcPr>
          <w:p w:rsidR="00984982" w:rsidRPr="00D33FA2" w:rsidRDefault="00984982" w:rsidP="00474ADF">
            <w:pPr>
              <w:jc w:val="center"/>
              <w:rPr>
                <w:b/>
                <w:sz w:val="22"/>
                <w:szCs w:val="22"/>
              </w:rPr>
            </w:pPr>
            <w:r w:rsidRPr="00D33FA2">
              <w:rPr>
                <w:b/>
                <w:sz w:val="22"/>
                <w:szCs w:val="22"/>
              </w:rPr>
              <w:t>Наименование порядка, номер приложения</w:t>
            </w:r>
          </w:p>
          <w:p w:rsidR="00984982" w:rsidRPr="00D33FA2" w:rsidRDefault="00984982" w:rsidP="00474ADF">
            <w:pPr>
              <w:jc w:val="center"/>
              <w:rPr>
                <w:b/>
                <w:sz w:val="22"/>
                <w:szCs w:val="22"/>
              </w:rPr>
            </w:pPr>
            <w:r w:rsidRPr="00D33FA2">
              <w:rPr>
                <w:b/>
                <w:sz w:val="22"/>
                <w:szCs w:val="22"/>
              </w:rPr>
              <w:t>(при наличии)</w:t>
            </w:r>
          </w:p>
        </w:tc>
      </w:tr>
      <w:tr w:rsidR="00984982" w:rsidRPr="00D33FA2" w:rsidTr="00474ADF">
        <w:trPr>
          <w:trHeight w:val="344"/>
        </w:trPr>
        <w:tc>
          <w:tcPr>
            <w:tcW w:w="959" w:type="dxa"/>
            <w:hideMark/>
          </w:tcPr>
          <w:p w:rsidR="00984982" w:rsidRPr="00D33FA2" w:rsidRDefault="00984982" w:rsidP="00474ADF">
            <w:pPr>
              <w:jc w:val="center"/>
              <w:rPr>
                <w:sz w:val="22"/>
                <w:szCs w:val="22"/>
              </w:rPr>
            </w:pPr>
            <w:r w:rsidRPr="00D33FA2">
              <w:rPr>
                <w:sz w:val="22"/>
                <w:szCs w:val="22"/>
              </w:rPr>
              <w:t>1</w:t>
            </w:r>
          </w:p>
        </w:tc>
        <w:tc>
          <w:tcPr>
            <w:tcW w:w="3830" w:type="dxa"/>
            <w:hideMark/>
          </w:tcPr>
          <w:p w:rsidR="00984982" w:rsidRPr="00D33FA2" w:rsidRDefault="00984982" w:rsidP="00474ADF">
            <w:pPr>
              <w:jc w:val="center"/>
              <w:rPr>
                <w:sz w:val="22"/>
                <w:szCs w:val="22"/>
              </w:rPr>
            </w:pPr>
            <w:r w:rsidRPr="00D33FA2">
              <w:rPr>
                <w:sz w:val="22"/>
                <w:szCs w:val="22"/>
              </w:rPr>
              <w:t>2</w:t>
            </w:r>
          </w:p>
        </w:tc>
        <w:tc>
          <w:tcPr>
            <w:tcW w:w="7655" w:type="dxa"/>
            <w:hideMark/>
          </w:tcPr>
          <w:p w:rsidR="00984982" w:rsidRPr="00D33FA2" w:rsidRDefault="00984982" w:rsidP="00474ADF">
            <w:pPr>
              <w:jc w:val="center"/>
              <w:rPr>
                <w:sz w:val="22"/>
                <w:szCs w:val="22"/>
              </w:rPr>
            </w:pPr>
            <w:r w:rsidRPr="00D33FA2">
              <w:rPr>
                <w:sz w:val="22"/>
                <w:szCs w:val="22"/>
              </w:rPr>
              <w:t>3</w:t>
            </w:r>
          </w:p>
        </w:tc>
        <w:tc>
          <w:tcPr>
            <w:tcW w:w="2010" w:type="dxa"/>
            <w:hideMark/>
          </w:tcPr>
          <w:p w:rsidR="00984982" w:rsidRPr="00D33FA2" w:rsidRDefault="00984982" w:rsidP="00474ADF">
            <w:pPr>
              <w:jc w:val="center"/>
              <w:rPr>
                <w:sz w:val="22"/>
                <w:szCs w:val="22"/>
              </w:rPr>
            </w:pPr>
            <w:r w:rsidRPr="00D33FA2">
              <w:rPr>
                <w:sz w:val="22"/>
                <w:szCs w:val="22"/>
              </w:rPr>
              <w:t>4</w:t>
            </w:r>
          </w:p>
        </w:tc>
      </w:tr>
      <w:tr w:rsidR="00984982" w:rsidRPr="00D33FA2" w:rsidTr="00474ADF">
        <w:trPr>
          <w:trHeight w:val="359"/>
        </w:trPr>
        <w:tc>
          <w:tcPr>
            <w:tcW w:w="14454" w:type="dxa"/>
            <w:gridSpan w:val="4"/>
          </w:tcPr>
          <w:p w:rsidR="00984982" w:rsidRPr="00D33FA2" w:rsidRDefault="00984982" w:rsidP="00474ADF">
            <w:pPr>
              <w:jc w:val="center"/>
              <w:rPr>
                <w:b/>
                <w:sz w:val="22"/>
                <w:szCs w:val="22"/>
              </w:rPr>
            </w:pPr>
            <w:r w:rsidRPr="00D33FA2">
              <w:rPr>
                <w:rFonts w:eastAsia="Calibri"/>
                <w:b/>
                <w:sz w:val="22"/>
                <w:szCs w:val="22"/>
                <w:lang w:eastAsia="en-US"/>
              </w:rPr>
              <w:t>Цель: снижение уровня преступности</w:t>
            </w:r>
          </w:p>
        </w:tc>
      </w:tr>
      <w:tr w:rsidR="00984982" w:rsidRPr="00D33FA2" w:rsidTr="00474ADF">
        <w:trPr>
          <w:trHeight w:val="367"/>
        </w:trPr>
        <w:tc>
          <w:tcPr>
            <w:tcW w:w="14454" w:type="dxa"/>
            <w:gridSpan w:val="4"/>
          </w:tcPr>
          <w:p w:rsidR="00984982" w:rsidRPr="00D33FA2" w:rsidRDefault="00984982" w:rsidP="00474ADF">
            <w:pPr>
              <w:jc w:val="center"/>
              <w:rPr>
                <w:b/>
                <w:sz w:val="22"/>
                <w:szCs w:val="22"/>
              </w:rPr>
            </w:pPr>
            <w:r w:rsidRPr="00D33FA2">
              <w:rPr>
                <w:b/>
                <w:sz w:val="22"/>
                <w:szCs w:val="22"/>
              </w:rPr>
              <w:t xml:space="preserve">Задача: </w:t>
            </w:r>
            <w:r w:rsidRPr="00D33FA2">
              <w:rPr>
                <w:rFonts w:eastAsia="Calibri"/>
                <w:b/>
                <w:sz w:val="22"/>
                <w:szCs w:val="22"/>
                <w:lang w:eastAsia="en-US"/>
              </w:rPr>
              <w:t>создание и совершенствование условий для профилактики и обеспечения общественного порядка</w:t>
            </w:r>
          </w:p>
        </w:tc>
      </w:tr>
      <w:tr w:rsidR="00984982" w:rsidRPr="00D33FA2" w:rsidTr="00474ADF">
        <w:tc>
          <w:tcPr>
            <w:tcW w:w="959" w:type="dxa"/>
            <w:hideMark/>
          </w:tcPr>
          <w:p w:rsidR="00984982" w:rsidRPr="00D33FA2" w:rsidRDefault="00984982" w:rsidP="00474ADF">
            <w:pPr>
              <w:jc w:val="center"/>
              <w:rPr>
                <w:sz w:val="22"/>
                <w:szCs w:val="22"/>
              </w:rPr>
            </w:pPr>
            <w:r w:rsidRPr="00D33FA2">
              <w:rPr>
                <w:sz w:val="22"/>
                <w:szCs w:val="22"/>
              </w:rPr>
              <w:t>1.1.</w:t>
            </w:r>
          </w:p>
        </w:tc>
        <w:tc>
          <w:tcPr>
            <w:tcW w:w="3830" w:type="dxa"/>
          </w:tcPr>
          <w:p w:rsidR="00984982" w:rsidRPr="00D33FA2" w:rsidRDefault="00984982" w:rsidP="00474ADF">
            <w:pPr>
              <w:widowControl w:val="0"/>
              <w:autoSpaceDE w:val="0"/>
              <w:autoSpaceDN w:val="0"/>
              <w:adjustRightInd w:val="0"/>
              <w:jc w:val="both"/>
              <w:rPr>
                <w:sz w:val="22"/>
                <w:szCs w:val="22"/>
              </w:rPr>
            </w:pPr>
            <w:r w:rsidRPr="00D33FA2">
              <w:rPr>
                <w:sz w:val="22"/>
                <w:szCs w:val="22"/>
              </w:rPr>
              <w:t>Создание условий для профилактики правонарушений</w:t>
            </w:r>
          </w:p>
        </w:tc>
        <w:tc>
          <w:tcPr>
            <w:tcW w:w="7655" w:type="dxa"/>
          </w:tcPr>
          <w:p w:rsidR="00984982" w:rsidRPr="00D33FA2" w:rsidRDefault="00984982" w:rsidP="00474ADF">
            <w:pPr>
              <w:jc w:val="both"/>
              <w:rPr>
                <w:rFonts w:eastAsia="Calibri"/>
                <w:sz w:val="22"/>
                <w:szCs w:val="22"/>
                <w:lang w:eastAsia="en-US"/>
              </w:rPr>
            </w:pPr>
            <w:r w:rsidRPr="00D33FA2">
              <w:rPr>
                <w:rFonts w:eastAsia="Calibri"/>
                <w:sz w:val="22"/>
                <w:szCs w:val="22"/>
                <w:lang w:eastAsia="en-US"/>
              </w:rPr>
              <w:t xml:space="preserve">материально-техническое обеспечение деятельности народных дружин, материальное стимулирование, личное страхование народных дружинников, участвующих в охране общественного порядка </w:t>
            </w:r>
          </w:p>
          <w:p w:rsidR="00984982" w:rsidRPr="00D33FA2" w:rsidRDefault="00984982" w:rsidP="00474ADF">
            <w:pPr>
              <w:jc w:val="both"/>
              <w:rPr>
                <w:rFonts w:eastAsia="Calibri"/>
                <w:sz w:val="22"/>
                <w:szCs w:val="22"/>
                <w:lang w:eastAsia="en-US"/>
              </w:rPr>
            </w:pPr>
          </w:p>
        </w:tc>
        <w:tc>
          <w:tcPr>
            <w:tcW w:w="2010" w:type="dxa"/>
          </w:tcPr>
          <w:p w:rsidR="00984982" w:rsidRPr="00D33FA2" w:rsidRDefault="00984982" w:rsidP="00474ADF">
            <w:pPr>
              <w:jc w:val="center"/>
              <w:rPr>
                <w:sz w:val="22"/>
                <w:szCs w:val="22"/>
              </w:rPr>
            </w:pPr>
            <w:r w:rsidRPr="00D33FA2">
              <w:rPr>
                <w:sz w:val="22"/>
                <w:szCs w:val="22"/>
              </w:rPr>
              <w:t>-</w:t>
            </w:r>
          </w:p>
        </w:tc>
      </w:tr>
      <w:tr w:rsidR="00984982" w:rsidRPr="00D33FA2" w:rsidTr="00474ADF">
        <w:trPr>
          <w:trHeight w:val="328"/>
        </w:trPr>
        <w:tc>
          <w:tcPr>
            <w:tcW w:w="959" w:type="dxa"/>
          </w:tcPr>
          <w:p w:rsidR="00984982" w:rsidRPr="00D33FA2" w:rsidRDefault="00984982" w:rsidP="00474ADF">
            <w:pPr>
              <w:jc w:val="center"/>
              <w:rPr>
                <w:sz w:val="22"/>
                <w:szCs w:val="22"/>
              </w:rPr>
            </w:pPr>
            <w:r w:rsidRPr="00D33FA2">
              <w:rPr>
                <w:sz w:val="22"/>
                <w:szCs w:val="22"/>
              </w:rPr>
              <w:t>1.2.</w:t>
            </w:r>
          </w:p>
        </w:tc>
        <w:tc>
          <w:tcPr>
            <w:tcW w:w="3830" w:type="dxa"/>
          </w:tcPr>
          <w:p w:rsidR="00984982" w:rsidRPr="00D33FA2" w:rsidRDefault="00984982" w:rsidP="00474ADF">
            <w:pPr>
              <w:jc w:val="both"/>
              <w:rPr>
                <w:sz w:val="22"/>
                <w:szCs w:val="22"/>
              </w:rPr>
            </w:pPr>
            <w:r w:rsidRPr="00D33FA2">
              <w:rPr>
                <w:sz w:val="22"/>
                <w:szCs w:val="22"/>
              </w:rPr>
              <w:t>Обеспечение функционирования и развития систем видеонаблюдения в сфере общественного порядка</w:t>
            </w:r>
          </w:p>
        </w:tc>
        <w:tc>
          <w:tcPr>
            <w:tcW w:w="7655" w:type="dxa"/>
          </w:tcPr>
          <w:p w:rsidR="00984982" w:rsidRPr="00D33FA2" w:rsidRDefault="00984982" w:rsidP="00474ADF">
            <w:pPr>
              <w:jc w:val="both"/>
              <w:rPr>
                <w:sz w:val="22"/>
                <w:szCs w:val="22"/>
              </w:rPr>
            </w:pPr>
            <w:r w:rsidRPr="00D33FA2">
              <w:rPr>
                <w:rFonts w:eastAsia="Calibri"/>
                <w:sz w:val="22"/>
                <w:szCs w:val="22"/>
                <w:lang w:eastAsia="en-US"/>
              </w:rPr>
              <w:t>развитие систем видеонаблюдения в общественных местах  в городских и сельских поселениях района</w:t>
            </w:r>
          </w:p>
        </w:tc>
        <w:tc>
          <w:tcPr>
            <w:tcW w:w="2010" w:type="dxa"/>
          </w:tcPr>
          <w:p w:rsidR="00984982" w:rsidRPr="00D33FA2" w:rsidRDefault="00984982" w:rsidP="00474ADF">
            <w:pPr>
              <w:jc w:val="center"/>
              <w:rPr>
                <w:sz w:val="22"/>
                <w:szCs w:val="22"/>
                <w:highlight w:val="yellow"/>
              </w:rPr>
            </w:pPr>
            <w:r w:rsidRPr="00D33FA2">
              <w:rPr>
                <w:sz w:val="22"/>
                <w:szCs w:val="22"/>
              </w:rPr>
              <w:t>-</w:t>
            </w:r>
          </w:p>
        </w:tc>
      </w:tr>
      <w:tr w:rsidR="00984982" w:rsidRPr="00D33FA2" w:rsidTr="00474ADF">
        <w:trPr>
          <w:trHeight w:val="328"/>
        </w:trPr>
        <w:tc>
          <w:tcPr>
            <w:tcW w:w="959" w:type="dxa"/>
          </w:tcPr>
          <w:p w:rsidR="00984982" w:rsidRPr="00D33FA2" w:rsidRDefault="00984982" w:rsidP="00474ADF">
            <w:pPr>
              <w:jc w:val="center"/>
              <w:rPr>
                <w:sz w:val="22"/>
                <w:szCs w:val="22"/>
              </w:rPr>
            </w:pPr>
            <w:r w:rsidRPr="00D33FA2">
              <w:rPr>
                <w:sz w:val="22"/>
                <w:szCs w:val="22"/>
              </w:rPr>
              <w:t>1.3</w:t>
            </w:r>
          </w:p>
        </w:tc>
        <w:tc>
          <w:tcPr>
            <w:tcW w:w="3830" w:type="dxa"/>
          </w:tcPr>
          <w:p w:rsidR="00984982" w:rsidRPr="00D33FA2" w:rsidRDefault="00984982" w:rsidP="00474ADF">
            <w:pPr>
              <w:rPr>
                <w:rFonts w:eastAsia="Calibri"/>
                <w:sz w:val="22"/>
                <w:szCs w:val="22"/>
                <w:lang w:eastAsia="en-US"/>
              </w:rPr>
            </w:pPr>
            <w:r w:rsidRPr="00D33FA2">
              <w:rPr>
                <w:sz w:val="22"/>
                <w:szCs w:val="22"/>
              </w:rPr>
              <w:t>Правовое просвещение и информирование в сфере  профилактики правонарушений</w:t>
            </w:r>
          </w:p>
        </w:tc>
        <w:tc>
          <w:tcPr>
            <w:tcW w:w="7655" w:type="dxa"/>
          </w:tcPr>
          <w:p w:rsidR="00984982" w:rsidRPr="00D33FA2" w:rsidRDefault="00984982" w:rsidP="00474ADF">
            <w:pPr>
              <w:spacing w:after="120"/>
              <w:rPr>
                <w:color w:val="000000" w:themeColor="text1"/>
                <w:sz w:val="22"/>
                <w:szCs w:val="22"/>
              </w:rPr>
            </w:pPr>
            <w:r w:rsidRPr="00D33FA2">
              <w:rPr>
                <w:color w:val="000000" w:themeColor="text1"/>
                <w:sz w:val="22"/>
                <w:szCs w:val="22"/>
              </w:rPr>
              <w:t>Разработка и реализация ежегодных медиа-планов по информационному сопровождению деятельности субъектов профилактики правонарушений.</w:t>
            </w:r>
          </w:p>
          <w:p w:rsidR="00984982" w:rsidRPr="00D33FA2" w:rsidRDefault="00984982" w:rsidP="00474ADF">
            <w:pPr>
              <w:spacing w:after="120"/>
              <w:rPr>
                <w:color w:val="000000" w:themeColor="text1"/>
                <w:sz w:val="22"/>
                <w:szCs w:val="22"/>
              </w:rPr>
            </w:pPr>
            <w:r w:rsidRPr="00D33FA2">
              <w:rPr>
                <w:color w:val="000000" w:themeColor="text1"/>
                <w:sz w:val="22"/>
                <w:szCs w:val="22"/>
              </w:rPr>
              <w:t xml:space="preserve">Создание и трансляция роликов социальной рекламы профилактической направленности, телепередач, размещение информационных материалов в </w:t>
            </w:r>
            <w:r w:rsidRPr="00D33FA2">
              <w:rPr>
                <w:color w:val="000000" w:themeColor="text1"/>
                <w:sz w:val="22"/>
                <w:szCs w:val="22"/>
              </w:rPr>
              <w:lastRenderedPageBreak/>
              <w:t>печатных СМИ, а также в информационно-телекоммуникационной сети «Интернет».</w:t>
            </w:r>
          </w:p>
          <w:p w:rsidR="00984982" w:rsidRPr="00D33FA2" w:rsidRDefault="00984982" w:rsidP="00474ADF">
            <w:pPr>
              <w:spacing w:after="120"/>
              <w:rPr>
                <w:color w:val="000000" w:themeColor="text1"/>
                <w:sz w:val="22"/>
                <w:szCs w:val="22"/>
              </w:rPr>
            </w:pPr>
            <w:r w:rsidRPr="00D33FA2">
              <w:rPr>
                <w:color w:val="000000" w:themeColor="text1"/>
                <w:sz w:val="22"/>
                <w:szCs w:val="22"/>
              </w:rPr>
              <w:t>Выпуск наглядной информационной продукции (буклеты, памятки, баннеры) в сфере профилактики правонарушений.</w:t>
            </w:r>
          </w:p>
          <w:p w:rsidR="00984982" w:rsidRPr="00D33FA2" w:rsidRDefault="00984982" w:rsidP="00474ADF">
            <w:pPr>
              <w:spacing w:after="120"/>
              <w:rPr>
                <w:color w:val="000000" w:themeColor="text1"/>
                <w:sz w:val="22"/>
                <w:szCs w:val="22"/>
              </w:rPr>
            </w:pPr>
            <w:r w:rsidRPr="00D33FA2">
              <w:rPr>
                <w:color w:val="000000" w:themeColor="text1"/>
                <w:sz w:val="22"/>
                <w:szCs w:val="22"/>
              </w:rPr>
              <w:t>Проведение правовых марафонов в сфере профилактики правонарушений для целевых групп населения.</w:t>
            </w:r>
          </w:p>
          <w:p w:rsidR="00984982" w:rsidRPr="00D33FA2" w:rsidRDefault="00984982" w:rsidP="00474ADF">
            <w:pPr>
              <w:spacing w:after="120"/>
              <w:rPr>
                <w:color w:val="000000" w:themeColor="text1"/>
                <w:sz w:val="22"/>
                <w:szCs w:val="22"/>
              </w:rPr>
            </w:pPr>
            <w:r w:rsidRPr="00D33FA2">
              <w:rPr>
                <w:color w:val="000000" w:themeColor="text1"/>
                <w:sz w:val="22"/>
                <w:szCs w:val="22"/>
              </w:rPr>
              <w:t>Организация консультационных телефонных «горячих линий».</w:t>
            </w:r>
          </w:p>
          <w:p w:rsidR="00984982" w:rsidRPr="00D33FA2" w:rsidRDefault="00984982" w:rsidP="00474ADF">
            <w:pPr>
              <w:jc w:val="both"/>
              <w:rPr>
                <w:rFonts w:eastAsia="Calibri"/>
                <w:sz w:val="22"/>
                <w:szCs w:val="22"/>
                <w:lang w:eastAsia="en-US"/>
              </w:rPr>
            </w:pPr>
            <w:r w:rsidRPr="00D33FA2">
              <w:rPr>
                <w:color w:val="000000" w:themeColor="text1"/>
                <w:sz w:val="22"/>
                <w:szCs w:val="22"/>
              </w:rPr>
              <w:t>Содействие созданию просветительских проектов, направленных на формирование законопослушного и социально ответственного поведения молодых людей через просветительские технологии.</w:t>
            </w:r>
          </w:p>
        </w:tc>
        <w:tc>
          <w:tcPr>
            <w:tcW w:w="2010" w:type="dxa"/>
          </w:tcPr>
          <w:p w:rsidR="00984982" w:rsidRPr="00D33FA2" w:rsidRDefault="00984982" w:rsidP="00474ADF">
            <w:pPr>
              <w:jc w:val="center"/>
              <w:rPr>
                <w:sz w:val="22"/>
                <w:szCs w:val="22"/>
              </w:rPr>
            </w:pPr>
          </w:p>
        </w:tc>
      </w:tr>
      <w:tr w:rsidR="00984982" w:rsidRPr="00D33FA2" w:rsidTr="00474ADF">
        <w:trPr>
          <w:trHeight w:val="328"/>
        </w:trPr>
        <w:tc>
          <w:tcPr>
            <w:tcW w:w="959" w:type="dxa"/>
          </w:tcPr>
          <w:p w:rsidR="00984982" w:rsidRPr="00D33FA2" w:rsidRDefault="00984982" w:rsidP="00474ADF">
            <w:pPr>
              <w:jc w:val="center"/>
              <w:rPr>
                <w:sz w:val="22"/>
                <w:szCs w:val="22"/>
              </w:rPr>
            </w:pPr>
            <w:r w:rsidRPr="00D33FA2">
              <w:rPr>
                <w:sz w:val="22"/>
                <w:szCs w:val="22"/>
              </w:rPr>
              <w:t>1.4</w:t>
            </w:r>
          </w:p>
        </w:tc>
        <w:tc>
          <w:tcPr>
            <w:tcW w:w="3830" w:type="dxa"/>
          </w:tcPr>
          <w:p w:rsidR="00984982" w:rsidRPr="00D33FA2" w:rsidRDefault="00984982" w:rsidP="00474ADF">
            <w:pPr>
              <w:rPr>
                <w:rFonts w:eastAsia="Calibri"/>
                <w:sz w:val="22"/>
                <w:szCs w:val="22"/>
                <w:lang w:eastAsia="en-US"/>
              </w:rPr>
            </w:pPr>
            <w:r w:rsidRPr="00D33FA2">
              <w:rPr>
                <w:color w:val="000000"/>
                <w:sz w:val="22"/>
                <w:szCs w:val="22"/>
              </w:rPr>
              <w:t>Организация и проведение мероприятии по профилактике правонарушений среди несовершеннолетних</w:t>
            </w:r>
          </w:p>
        </w:tc>
        <w:tc>
          <w:tcPr>
            <w:tcW w:w="7655" w:type="dxa"/>
          </w:tcPr>
          <w:p w:rsidR="00984982" w:rsidRPr="00D33FA2" w:rsidRDefault="00984982" w:rsidP="00474ADF">
            <w:pPr>
              <w:spacing w:after="120"/>
              <w:rPr>
                <w:color w:val="000000" w:themeColor="text1"/>
                <w:sz w:val="22"/>
                <w:szCs w:val="22"/>
              </w:rPr>
            </w:pPr>
            <w:r w:rsidRPr="00D33FA2">
              <w:rPr>
                <w:color w:val="000000" w:themeColor="text1"/>
                <w:sz w:val="22"/>
                <w:szCs w:val="22"/>
              </w:rPr>
              <w:t>Проведение правовых лекций, родительских собраний, классных часов с участием специалистов правоохранительных органов, разъясняющих ответственность за совершение правонарушений.</w:t>
            </w:r>
          </w:p>
          <w:p w:rsidR="00984982" w:rsidRPr="00D33FA2" w:rsidRDefault="00984982" w:rsidP="00474ADF">
            <w:pPr>
              <w:spacing w:after="120"/>
              <w:rPr>
                <w:color w:val="000000" w:themeColor="text1"/>
                <w:sz w:val="22"/>
                <w:szCs w:val="22"/>
              </w:rPr>
            </w:pPr>
            <w:r w:rsidRPr="00D33FA2">
              <w:rPr>
                <w:color w:val="000000" w:themeColor="text1"/>
                <w:sz w:val="22"/>
                <w:szCs w:val="22"/>
              </w:rPr>
              <w:t xml:space="preserve">Организация и проведение адаптированных занятий для дошкольников, уроков права для школьников, правовых школ для учащихся выпускных классов </w:t>
            </w:r>
          </w:p>
          <w:p w:rsidR="00984982" w:rsidRPr="00D33FA2" w:rsidRDefault="00984982" w:rsidP="00474ADF">
            <w:pPr>
              <w:spacing w:after="120"/>
              <w:rPr>
                <w:color w:val="000000" w:themeColor="text1"/>
                <w:sz w:val="22"/>
                <w:szCs w:val="22"/>
              </w:rPr>
            </w:pPr>
            <w:r w:rsidRPr="00D33FA2">
              <w:rPr>
                <w:color w:val="000000" w:themeColor="text1"/>
                <w:sz w:val="22"/>
                <w:szCs w:val="22"/>
              </w:rPr>
              <w:t>Организация проведения правовой учебы педагогических работников, в том числе по вопросам профилактики правонарушений среди несовершеннолетних.</w:t>
            </w:r>
          </w:p>
          <w:p w:rsidR="00984982" w:rsidRPr="00D33FA2" w:rsidRDefault="00984982" w:rsidP="00474ADF">
            <w:pPr>
              <w:jc w:val="both"/>
              <w:rPr>
                <w:rFonts w:eastAsia="Calibri"/>
                <w:sz w:val="22"/>
                <w:szCs w:val="22"/>
                <w:lang w:eastAsia="en-US"/>
              </w:rPr>
            </w:pPr>
          </w:p>
        </w:tc>
        <w:tc>
          <w:tcPr>
            <w:tcW w:w="2010" w:type="dxa"/>
          </w:tcPr>
          <w:p w:rsidR="00984982" w:rsidRPr="00D33FA2" w:rsidRDefault="00984982" w:rsidP="00474ADF">
            <w:pPr>
              <w:jc w:val="center"/>
              <w:rPr>
                <w:sz w:val="22"/>
                <w:szCs w:val="22"/>
              </w:rPr>
            </w:pPr>
          </w:p>
        </w:tc>
      </w:tr>
      <w:tr w:rsidR="00984982" w:rsidRPr="00D33FA2" w:rsidTr="00474ADF">
        <w:trPr>
          <w:trHeight w:val="328"/>
        </w:trPr>
        <w:tc>
          <w:tcPr>
            <w:tcW w:w="959" w:type="dxa"/>
          </w:tcPr>
          <w:p w:rsidR="00984982" w:rsidRPr="00D33FA2" w:rsidRDefault="00984982" w:rsidP="00474ADF">
            <w:pPr>
              <w:jc w:val="center"/>
              <w:rPr>
                <w:sz w:val="22"/>
                <w:szCs w:val="22"/>
              </w:rPr>
            </w:pPr>
            <w:r w:rsidRPr="00D33FA2">
              <w:rPr>
                <w:sz w:val="22"/>
                <w:szCs w:val="22"/>
              </w:rPr>
              <w:t>1.5.</w:t>
            </w:r>
          </w:p>
        </w:tc>
        <w:tc>
          <w:tcPr>
            <w:tcW w:w="3830" w:type="dxa"/>
          </w:tcPr>
          <w:p w:rsidR="00984982" w:rsidRPr="00D33FA2" w:rsidRDefault="00984982" w:rsidP="00474ADF">
            <w:pPr>
              <w:rPr>
                <w:rFonts w:eastAsia="Calibri"/>
                <w:sz w:val="22"/>
                <w:szCs w:val="22"/>
                <w:lang w:eastAsia="en-US"/>
              </w:rPr>
            </w:pPr>
            <w:r w:rsidRPr="00D33FA2">
              <w:rPr>
                <w:color w:val="000000" w:themeColor="text1"/>
                <w:sz w:val="22"/>
                <w:szCs w:val="22"/>
              </w:rPr>
              <w:t>Информационная и консультационная поддержка</w:t>
            </w:r>
            <w:r w:rsidRPr="00D33FA2">
              <w:rPr>
                <w:color w:val="000000"/>
                <w:sz w:val="22"/>
                <w:szCs w:val="22"/>
              </w:rPr>
              <w:t xml:space="preserve"> некоммерческих организаций, осуществляющих деятельность в сфере профилактики правонарушений</w:t>
            </w:r>
          </w:p>
        </w:tc>
        <w:tc>
          <w:tcPr>
            <w:tcW w:w="7655" w:type="dxa"/>
          </w:tcPr>
          <w:p w:rsidR="00984982" w:rsidRPr="00D33FA2" w:rsidRDefault="00984982" w:rsidP="00474ADF">
            <w:pPr>
              <w:spacing w:after="120"/>
              <w:rPr>
                <w:color w:val="000000"/>
                <w:sz w:val="22"/>
                <w:szCs w:val="22"/>
              </w:rPr>
            </w:pPr>
            <w:r w:rsidRPr="00D33FA2">
              <w:rPr>
                <w:color w:val="000000" w:themeColor="text1"/>
                <w:sz w:val="22"/>
                <w:szCs w:val="22"/>
              </w:rPr>
              <w:t xml:space="preserve">Информационная и консультационная поддержка некоммерческих организаций по вопросам </w:t>
            </w:r>
            <w:r w:rsidRPr="00D33FA2">
              <w:rPr>
                <w:color w:val="000000"/>
                <w:sz w:val="22"/>
                <w:szCs w:val="22"/>
              </w:rPr>
              <w:t xml:space="preserve">социальной адаптации, </w:t>
            </w:r>
            <w:proofErr w:type="spellStart"/>
            <w:r w:rsidRPr="00D33FA2">
              <w:rPr>
                <w:color w:val="000000"/>
                <w:sz w:val="22"/>
                <w:szCs w:val="22"/>
              </w:rPr>
              <w:t>ресоциализации</w:t>
            </w:r>
            <w:proofErr w:type="spellEnd"/>
            <w:r w:rsidRPr="00D33FA2">
              <w:rPr>
                <w:color w:val="000000"/>
                <w:sz w:val="22"/>
                <w:szCs w:val="22"/>
              </w:rPr>
              <w:t>, социальной реабилитации лиц, находящихся в трудной жизненной ситуации, а также отбывших уголовное наказание в виде лишения свободы и (или) подвергшихся иным мерам уголовно-правового характера.</w:t>
            </w:r>
          </w:p>
        </w:tc>
        <w:tc>
          <w:tcPr>
            <w:tcW w:w="2010" w:type="dxa"/>
          </w:tcPr>
          <w:p w:rsidR="00984982" w:rsidRPr="00D33FA2" w:rsidRDefault="00984982" w:rsidP="00474ADF">
            <w:pPr>
              <w:jc w:val="center"/>
              <w:rPr>
                <w:sz w:val="22"/>
                <w:szCs w:val="22"/>
              </w:rPr>
            </w:pPr>
          </w:p>
        </w:tc>
      </w:tr>
    </w:tbl>
    <w:p w:rsidR="001D3768" w:rsidRPr="001D3768" w:rsidRDefault="001D3768" w:rsidP="00984982">
      <w:pPr>
        <w:widowControl w:val="0"/>
        <w:autoSpaceDE w:val="0"/>
        <w:autoSpaceDN w:val="0"/>
        <w:outlineLvl w:val="1"/>
      </w:pPr>
      <w:bookmarkStart w:id="2" w:name="_GoBack"/>
      <w:bookmarkEnd w:id="2"/>
    </w:p>
    <w:p w:rsidR="001D3768" w:rsidRPr="001D3768" w:rsidRDefault="001D3768" w:rsidP="001D3768">
      <w:pPr>
        <w:widowControl w:val="0"/>
        <w:autoSpaceDE w:val="0"/>
        <w:autoSpaceDN w:val="0"/>
        <w:jc w:val="right"/>
        <w:outlineLvl w:val="1"/>
      </w:pPr>
    </w:p>
    <w:p w:rsidR="001D3768" w:rsidRPr="001D3768" w:rsidRDefault="001D3768" w:rsidP="001D3768">
      <w:pPr>
        <w:widowControl w:val="0"/>
        <w:autoSpaceDE w:val="0"/>
        <w:autoSpaceDN w:val="0"/>
        <w:jc w:val="right"/>
        <w:outlineLvl w:val="1"/>
      </w:pPr>
    </w:p>
    <w:p w:rsidR="001D3768" w:rsidRPr="001D3768" w:rsidRDefault="001D3768" w:rsidP="001D3768">
      <w:pPr>
        <w:widowControl w:val="0"/>
        <w:autoSpaceDE w:val="0"/>
        <w:autoSpaceDN w:val="0"/>
        <w:jc w:val="right"/>
        <w:outlineLvl w:val="1"/>
      </w:pPr>
    </w:p>
    <w:p w:rsidR="001D3768" w:rsidRPr="001D3768" w:rsidRDefault="001D3768" w:rsidP="001D3768">
      <w:pPr>
        <w:widowControl w:val="0"/>
        <w:autoSpaceDE w:val="0"/>
        <w:autoSpaceDN w:val="0"/>
        <w:jc w:val="right"/>
        <w:outlineLvl w:val="1"/>
      </w:pPr>
    </w:p>
    <w:p w:rsidR="001D3768" w:rsidRPr="001D3768" w:rsidRDefault="001D3768" w:rsidP="001D3768">
      <w:pPr>
        <w:widowControl w:val="0"/>
        <w:autoSpaceDE w:val="0"/>
        <w:autoSpaceDN w:val="0"/>
        <w:jc w:val="right"/>
        <w:outlineLvl w:val="1"/>
      </w:pPr>
    </w:p>
    <w:p w:rsidR="001D3768" w:rsidRPr="001D3768" w:rsidRDefault="001D3768" w:rsidP="001D3768">
      <w:pPr>
        <w:widowControl w:val="0"/>
        <w:autoSpaceDE w:val="0"/>
        <w:autoSpaceDN w:val="0"/>
        <w:jc w:val="right"/>
        <w:outlineLvl w:val="1"/>
      </w:pPr>
    </w:p>
    <w:p w:rsidR="001D3768" w:rsidRPr="001D3768" w:rsidRDefault="001D3768" w:rsidP="001D3768">
      <w:pPr>
        <w:widowControl w:val="0"/>
        <w:autoSpaceDE w:val="0"/>
        <w:autoSpaceDN w:val="0"/>
        <w:outlineLvl w:val="1"/>
      </w:pPr>
    </w:p>
    <w:p w:rsidR="001D3768" w:rsidRPr="001D3768" w:rsidRDefault="001D3768" w:rsidP="001D3768">
      <w:pPr>
        <w:widowControl w:val="0"/>
        <w:autoSpaceDE w:val="0"/>
        <w:autoSpaceDN w:val="0"/>
        <w:jc w:val="right"/>
        <w:outlineLvl w:val="1"/>
      </w:pPr>
    </w:p>
    <w:p w:rsidR="001D3768" w:rsidRPr="001D3768" w:rsidRDefault="001D3768" w:rsidP="001D3768">
      <w:pPr>
        <w:widowControl w:val="0"/>
        <w:autoSpaceDE w:val="0"/>
        <w:autoSpaceDN w:val="0"/>
        <w:jc w:val="right"/>
        <w:outlineLvl w:val="1"/>
      </w:pPr>
    </w:p>
    <w:p w:rsidR="001D3768" w:rsidRPr="001D3768" w:rsidRDefault="001D3768" w:rsidP="001D3768">
      <w:pPr>
        <w:widowControl w:val="0"/>
        <w:autoSpaceDE w:val="0"/>
        <w:autoSpaceDN w:val="0"/>
        <w:jc w:val="right"/>
        <w:outlineLvl w:val="1"/>
      </w:pPr>
    </w:p>
    <w:p w:rsidR="001D3768" w:rsidRPr="001D3768" w:rsidRDefault="001D3768" w:rsidP="001D3768">
      <w:pPr>
        <w:widowControl w:val="0"/>
        <w:autoSpaceDE w:val="0"/>
        <w:autoSpaceDN w:val="0"/>
        <w:adjustRightInd w:val="0"/>
        <w:ind w:firstLine="720"/>
        <w:jc w:val="right"/>
        <w:outlineLvl w:val="1"/>
      </w:pPr>
      <w:r w:rsidRPr="001D3768">
        <w:t>Таблица 4</w:t>
      </w:r>
    </w:p>
    <w:p w:rsidR="001D3768" w:rsidRPr="001D3768" w:rsidRDefault="001D3768" w:rsidP="001D3768">
      <w:pPr>
        <w:widowControl w:val="0"/>
        <w:autoSpaceDE w:val="0"/>
        <w:autoSpaceDN w:val="0"/>
        <w:jc w:val="center"/>
        <w:rPr>
          <w:b/>
        </w:rPr>
      </w:pPr>
    </w:p>
    <w:p w:rsidR="001D3768" w:rsidRPr="001D3768" w:rsidRDefault="001D3768" w:rsidP="001D3768">
      <w:pPr>
        <w:widowControl w:val="0"/>
        <w:autoSpaceDE w:val="0"/>
        <w:autoSpaceDN w:val="0"/>
        <w:jc w:val="center"/>
        <w:rPr>
          <w:b/>
        </w:rPr>
      </w:pPr>
      <w:r w:rsidRPr="001D3768">
        <w:rPr>
          <w:b/>
        </w:rPr>
        <w:t>Перечень возможных рисков при реализации муниципальной программы и мер по их преодолению</w:t>
      </w:r>
    </w:p>
    <w:p w:rsidR="001D3768" w:rsidRPr="001D3768" w:rsidRDefault="001D3768" w:rsidP="001D3768">
      <w:pPr>
        <w:widowControl w:val="0"/>
        <w:autoSpaceDE w:val="0"/>
        <w:autoSpaceDN w:val="0"/>
        <w:jc w:val="center"/>
        <w:rPr>
          <w:b/>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5271"/>
        <w:gridCol w:w="8521"/>
      </w:tblGrid>
      <w:tr w:rsidR="001D3768" w:rsidRPr="001D3768" w:rsidTr="00B57E2F">
        <w:trPr>
          <w:trHeight w:val="323"/>
          <w:jc w:val="center"/>
        </w:trPr>
        <w:tc>
          <w:tcPr>
            <w:tcW w:w="1080" w:type="dxa"/>
            <w:shd w:val="clear" w:color="auto" w:fill="auto"/>
          </w:tcPr>
          <w:p w:rsidR="001D3768" w:rsidRPr="001D3768" w:rsidRDefault="001D3768" w:rsidP="001D3768">
            <w:pPr>
              <w:jc w:val="center"/>
              <w:rPr>
                <w:b/>
                <w:sz w:val="24"/>
                <w:szCs w:val="24"/>
              </w:rPr>
            </w:pPr>
            <w:r w:rsidRPr="001D3768">
              <w:rPr>
                <w:b/>
                <w:sz w:val="24"/>
                <w:szCs w:val="24"/>
              </w:rPr>
              <w:t>№ п/п</w:t>
            </w:r>
          </w:p>
        </w:tc>
        <w:tc>
          <w:tcPr>
            <w:tcW w:w="5271" w:type="dxa"/>
            <w:shd w:val="clear" w:color="auto" w:fill="auto"/>
          </w:tcPr>
          <w:p w:rsidR="001D3768" w:rsidRPr="001D3768" w:rsidRDefault="001D3768" w:rsidP="001D3768">
            <w:pPr>
              <w:jc w:val="center"/>
              <w:rPr>
                <w:b/>
                <w:sz w:val="24"/>
                <w:szCs w:val="24"/>
              </w:rPr>
            </w:pPr>
            <w:r w:rsidRPr="001D3768">
              <w:rPr>
                <w:b/>
                <w:sz w:val="24"/>
                <w:szCs w:val="24"/>
              </w:rPr>
              <w:t>Описание риска</w:t>
            </w:r>
          </w:p>
        </w:tc>
        <w:tc>
          <w:tcPr>
            <w:tcW w:w="8521" w:type="dxa"/>
            <w:shd w:val="clear" w:color="auto" w:fill="auto"/>
          </w:tcPr>
          <w:p w:rsidR="001D3768" w:rsidRPr="001D3768" w:rsidRDefault="001D3768" w:rsidP="001D3768">
            <w:pPr>
              <w:jc w:val="center"/>
              <w:rPr>
                <w:b/>
                <w:sz w:val="24"/>
                <w:szCs w:val="24"/>
              </w:rPr>
            </w:pPr>
            <w:r w:rsidRPr="001D3768">
              <w:rPr>
                <w:b/>
                <w:sz w:val="24"/>
                <w:szCs w:val="24"/>
              </w:rPr>
              <w:t>Меры по преодолению рисков</w:t>
            </w:r>
          </w:p>
        </w:tc>
      </w:tr>
      <w:tr w:rsidR="001D3768" w:rsidRPr="001D3768" w:rsidTr="00B57E2F">
        <w:trPr>
          <w:jc w:val="center"/>
        </w:trPr>
        <w:tc>
          <w:tcPr>
            <w:tcW w:w="1080" w:type="dxa"/>
            <w:shd w:val="clear" w:color="auto" w:fill="auto"/>
          </w:tcPr>
          <w:p w:rsidR="001D3768" w:rsidRPr="001D3768" w:rsidRDefault="001D3768" w:rsidP="001D3768">
            <w:pPr>
              <w:jc w:val="center"/>
              <w:rPr>
                <w:sz w:val="24"/>
                <w:szCs w:val="24"/>
              </w:rPr>
            </w:pPr>
            <w:r w:rsidRPr="001D3768">
              <w:rPr>
                <w:sz w:val="24"/>
                <w:szCs w:val="24"/>
              </w:rPr>
              <w:t>1</w:t>
            </w:r>
          </w:p>
        </w:tc>
        <w:tc>
          <w:tcPr>
            <w:tcW w:w="5271" w:type="dxa"/>
            <w:shd w:val="clear" w:color="auto" w:fill="auto"/>
          </w:tcPr>
          <w:p w:rsidR="001D3768" w:rsidRPr="001D3768" w:rsidRDefault="001D3768" w:rsidP="001D3768">
            <w:pPr>
              <w:jc w:val="center"/>
              <w:rPr>
                <w:sz w:val="24"/>
                <w:szCs w:val="24"/>
              </w:rPr>
            </w:pPr>
            <w:r w:rsidRPr="001D3768">
              <w:rPr>
                <w:sz w:val="24"/>
                <w:szCs w:val="24"/>
              </w:rPr>
              <w:t>2</w:t>
            </w:r>
          </w:p>
        </w:tc>
        <w:tc>
          <w:tcPr>
            <w:tcW w:w="8521" w:type="dxa"/>
            <w:shd w:val="clear" w:color="auto" w:fill="auto"/>
          </w:tcPr>
          <w:p w:rsidR="001D3768" w:rsidRPr="001D3768" w:rsidRDefault="001D3768" w:rsidP="001D3768">
            <w:pPr>
              <w:jc w:val="center"/>
              <w:rPr>
                <w:sz w:val="24"/>
                <w:szCs w:val="24"/>
              </w:rPr>
            </w:pPr>
            <w:r w:rsidRPr="001D3768">
              <w:rPr>
                <w:sz w:val="24"/>
                <w:szCs w:val="24"/>
              </w:rPr>
              <w:t>3</w:t>
            </w:r>
          </w:p>
        </w:tc>
      </w:tr>
      <w:tr w:rsidR="001D3768" w:rsidRPr="001D3768" w:rsidTr="00B57E2F">
        <w:trPr>
          <w:jc w:val="center"/>
        </w:trPr>
        <w:tc>
          <w:tcPr>
            <w:tcW w:w="1080" w:type="dxa"/>
            <w:shd w:val="clear" w:color="auto" w:fill="auto"/>
          </w:tcPr>
          <w:p w:rsidR="001D3768" w:rsidRPr="001D3768" w:rsidRDefault="001D3768" w:rsidP="001D3768">
            <w:pPr>
              <w:jc w:val="center"/>
              <w:rPr>
                <w:sz w:val="24"/>
                <w:szCs w:val="24"/>
              </w:rPr>
            </w:pPr>
            <w:r w:rsidRPr="001D3768">
              <w:rPr>
                <w:sz w:val="24"/>
                <w:szCs w:val="24"/>
              </w:rPr>
              <w:t>1.</w:t>
            </w:r>
          </w:p>
        </w:tc>
        <w:tc>
          <w:tcPr>
            <w:tcW w:w="5271" w:type="dxa"/>
            <w:shd w:val="clear" w:color="auto" w:fill="auto"/>
          </w:tcPr>
          <w:p w:rsidR="001D3768" w:rsidRPr="001D3768" w:rsidRDefault="001D3768" w:rsidP="001D3768">
            <w:pPr>
              <w:jc w:val="both"/>
              <w:rPr>
                <w:sz w:val="24"/>
                <w:szCs w:val="24"/>
              </w:rPr>
            </w:pPr>
            <w:r w:rsidRPr="001D3768">
              <w:rPr>
                <w:sz w:val="24"/>
                <w:szCs w:val="24"/>
              </w:rPr>
              <w:t xml:space="preserve">Правовые риски, связанные с изменением федерального законодательства и законодательства </w:t>
            </w:r>
            <w:r w:rsidRPr="001D3768">
              <w:rPr>
                <w:rFonts w:eastAsia="Courier New"/>
                <w:bCs/>
                <w:sz w:val="24"/>
                <w:szCs w:val="24"/>
                <w:lang w:eastAsia="en-US"/>
              </w:rPr>
              <w:t>Ханты-Мансийского автономного округа – Югры</w:t>
            </w:r>
            <w:r w:rsidRPr="001D3768">
              <w:rPr>
                <w:sz w:val="24"/>
                <w:szCs w:val="24"/>
              </w:rPr>
              <w:t xml:space="preserve">, длительностью формирования нормативно-правовой базы, необходимой для эффективной реализации муниципальной программы </w:t>
            </w:r>
          </w:p>
        </w:tc>
        <w:tc>
          <w:tcPr>
            <w:tcW w:w="8521" w:type="dxa"/>
            <w:shd w:val="clear" w:color="auto" w:fill="auto"/>
          </w:tcPr>
          <w:p w:rsidR="001D3768" w:rsidRPr="001D3768" w:rsidRDefault="001D3768" w:rsidP="001D3768">
            <w:pPr>
              <w:suppressAutoHyphens/>
              <w:jc w:val="both"/>
              <w:rPr>
                <w:sz w:val="24"/>
                <w:szCs w:val="24"/>
                <w:lang w:eastAsia="zh-CN"/>
              </w:rPr>
            </w:pPr>
            <w:r w:rsidRPr="001D3768">
              <w:rPr>
                <w:sz w:val="24"/>
                <w:szCs w:val="24"/>
              </w:rPr>
              <w:t>привлечение на этапе согласования проекта муниципальной программы для рассмотрения и подготовки предложений населения, бизнес-сообщества, общественных организаций путем размещения (направления) проекта на общественные обсуждения;</w:t>
            </w:r>
          </w:p>
          <w:p w:rsidR="001D3768" w:rsidRPr="001D3768" w:rsidRDefault="001D3768" w:rsidP="001D3768">
            <w:pPr>
              <w:jc w:val="both"/>
              <w:rPr>
                <w:sz w:val="24"/>
                <w:szCs w:val="24"/>
              </w:rPr>
            </w:pPr>
            <w:r w:rsidRPr="001D3768">
              <w:rPr>
                <w:sz w:val="24"/>
                <w:szCs w:val="24"/>
              </w:rPr>
              <w:t>проведение мониторинга изменений в законодательстве Российской Федерации и Ханты-Мансийского автономного округа − Югры в области  профилактики правонарушений</w:t>
            </w:r>
          </w:p>
        </w:tc>
      </w:tr>
      <w:tr w:rsidR="001D3768" w:rsidRPr="001D3768" w:rsidTr="00B57E2F">
        <w:trPr>
          <w:jc w:val="center"/>
        </w:trPr>
        <w:tc>
          <w:tcPr>
            <w:tcW w:w="1080" w:type="dxa"/>
            <w:shd w:val="clear" w:color="auto" w:fill="auto"/>
          </w:tcPr>
          <w:p w:rsidR="001D3768" w:rsidRPr="001D3768" w:rsidRDefault="001D3768" w:rsidP="001D3768">
            <w:pPr>
              <w:jc w:val="center"/>
              <w:rPr>
                <w:sz w:val="24"/>
                <w:szCs w:val="24"/>
              </w:rPr>
            </w:pPr>
            <w:r w:rsidRPr="001D3768">
              <w:rPr>
                <w:sz w:val="24"/>
                <w:szCs w:val="24"/>
              </w:rPr>
              <w:t>2.</w:t>
            </w:r>
          </w:p>
        </w:tc>
        <w:tc>
          <w:tcPr>
            <w:tcW w:w="5271" w:type="dxa"/>
            <w:shd w:val="clear" w:color="auto" w:fill="auto"/>
          </w:tcPr>
          <w:p w:rsidR="001D3768" w:rsidRPr="001D3768" w:rsidRDefault="001D3768" w:rsidP="001D3768">
            <w:pPr>
              <w:ind w:firstLine="34"/>
              <w:jc w:val="both"/>
              <w:rPr>
                <w:sz w:val="24"/>
                <w:szCs w:val="24"/>
              </w:rPr>
            </w:pPr>
            <w:r w:rsidRPr="001D3768">
              <w:rPr>
                <w:sz w:val="24"/>
                <w:szCs w:val="24"/>
              </w:rPr>
              <w:t xml:space="preserve">Финансовые риски, сокращение объема финансовых средств, направленных на реализацию муниципальной программы, что, в свою очередь, связано с сокращением или прекращением части программных мероприятий и неполным выполнением целевых показателей муниципальной программы </w:t>
            </w:r>
          </w:p>
        </w:tc>
        <w:tc>
          <w:tcPr>
            <w:tcW w:w="8521" w:type="dxa"/>
            <w:shd w:val="clear" w:color="auto" w:fill="auto"/>
          </w:tcPr>
          <w:p w:rsidR="001D3768" w:rsidRPr="001D3768" w:rsidRDefault="001D3768" w:rsidP="001D3768">
            <w:pPr>
              <w:suppressAutoHyphens/>
              <w:jc w:val="both"/>
              <w:rPr>
                <w:sz w:val="24"/>
                <w:szCs w:val="24"/>
                <w:lang w:eastAsia="zh-CN"/>
              </w:rPr>
            </w:pPr>
            <w:r w:rsidRPr="001D3768">
              <w:rPr>
                <w:sz w:val="24"/>
                <w:szCs w:val="24"/>
              </w:rPr>
              <w:t>определение приоритетных (первоочередных) направлений (мероприятий) муниципальной программы, увязанных с достижением установленных целевых показателей, в пределах утвержденного (доведенного) объема финансирования по муниципальной программе;</w:t>
            </w:r>
          </w:p>
          <w:p w:rsidR="001D3768" w:rsidRPr="001D3768" w:rsidRDefault="001D3768" w:rsidP="001D3768">
            <w:pPr>
              <w:suppressAutoHyphens/>
              <w:jc w:val="both"/>
              <w:rPr>
                <w:sz w:val="24"/>
                <w:szCs w:val="24"/>
                <w:lang w:eastAsia="zh-CN"/>
              </w:rPr>
            </w:pPr>
            <w:r w:rsidRPr="001D3768">
              <w:rPr>
                <w:sz w:val="24"/>
                <w:szCs w:val="24"/>
              </w:rPr>
              <w:t>повышение эффективности бюджетных расходов при реализации мероприятий муниципальной программы</w:t>
            </w:r>
          </w:p>
        </w:tc>
      </w:tr>
      <w:tr w:rsidR="001D3768" w:rsidRPr="001D3768" w:rsidTr="00B57E2F">
        <w:trPr>
          <w:jc w:val="center"/>
        </w:trPr>
        <w:tc>
          <w:tcPr>
            <w:tcW w:w="1080" w:type="dxa"/>
            <w:shd w:val="clear" w:color="auto" w:fill="auto"/>
          </w:tcPr>
          <w:p w:rsidR="001D3768" w:rsidRPr="001D3768" w:rsidRDefault="001D3768" w:rsidP="001D3768">
            <w:pPr>
              <w:jc w:val="center"/>
              <w:rPr>
                <w:sz w:val="24"/>
                <w:szCs w:val="24"/>
              </w:rPr>
            </w:pPr>
            <w:r w:rsidRPr="001D3768">
              <w:rPr>
                <w:sz w:val="24"/>
                <w:szCs w:val="24"/>
              </w:rPr>
              <w:t>3.</w:t>
            </w:r>
          </w:p>
        </w:tc>
        <w:tc>
          <w:tcPr>
            <w:tcW w:w="5271" w:type="dxa"/>
            <w:shd w:val="clear" w:color="auto" w:fill="auto"/>
          </w:tcPr>
          <w:p w:rsidR="001D3768" w:rsidRPr="001D3768" w:rsidRDefault="001D3768" w:rsidP="001D3768">
            <w:pPr>
              <w:jc w:val="both"/>
              <w:rPr>
                <w:sz w:val="24"/>
                <w:szCs w:val="24"/>
              </w:rPr>
            </w:pPr>
            <w:r w:rsidRPr="001D3768">
              <w:rPr>
                <w:sz w:val="24"/>
                <w:szCs w:val="24"/>
              </w:rPr>
              <w:t xml:space="preserve">Административные риски связаны с неэффективным управлением реализацией муниципальной программы, нарушением планируемых сроков реализации муниципальной программы, невыполнением ее целей и задач, </w:t>
            </w:r>
            <w:proofErr w:type="spellStart"/>
            <w:r w:rsidRPr="001D3768">
              <w:rPr>
                <w:sz w:val="24"/>
                <w:szCs w:val="24"/>
              </w:rPr>
              <w:t>недостижением</w:t>
            </w:r>
            <w:proofErr w:type="spellEnd"/>
            <w:r w:rsidRPr="001D3768">
              <w:rPr>
                <w:sz w:val="24"/>
                <w:szCs w:val="24"/>
              </w:rPr>
              <w:t xml:space="preserve"> плановых значений показателей, снижением эффективности использования </w:t>
            </w:r>
            <w:r w:rsidRPr="001D3768">
              <w:rPr>
                <w:sz w:val="24"/>
                <w:szCs w:val="24"/>
              </w:rPr>
              <w:lastRenderedPageBreak/>
              <w:t xml:space="preserve">ресурсов и качества выполнения программных мероприятий, дефицитом квалифицированных кадров в области профилактики правонарушений </w:t>
            </w:r>
          </w:p>
        </w:tc>
        <w:tc>
          <w:tcPr>
            <w:tcW w:w="8521" w:type="dxa"/>
            <w:shd w:val="clear" w:color="auto" w:fill="auto"/>
          </w:tcPr>
          <w:p w:rsidR="001D3768" w:rsidRPr="001D3768" w:rsidRDefault="001D3768" w:rsidP="001D3768">
            <w:pPr>
              <w:widowControl w:val="0"/>
              <w:autoSpaceDE w:val="0"/>
              <w:autoSpaceDN w:val="0"/>
              <w:jc w:val="both"/>
              <w:rPr>
                <w:sz w:val="24"/>
                <w:szCs w:val="24"/>
              </w:rPr>
            </w:pPr>
            <w:r w:rsidRPr="001D3768">
              <w:rPr>
                <w:sz w:val="24"/>
                <w:szCs w:val="24"/>
              </w:rPr>
              <w:lastRenderedPageBreak/>
              <w:t>регулярная публикация отчетов о ходе реализации муниципальной программы;</w:t>
            </w:r>
          </w:p>
          <w:p w:rsidR="001D3768" w:rsidRPr="001D3768" w:rsidRDefault="001D3768" w:rsidP="001D3768">
            <w:pPr>
              <w:widowControl w:val="0"/>
              <w:autoSpaceDE w:val="0"/>
              <w:autoSpaceDN w:val="0"/>
              <w:jc w:val="both"/>
              <w:rPr>
                <w:sz w:val="24"/>
                <w:szCs w:val="24"/>
              </w:rPr>
            </w:pPr>
            <w:r w:rsidRPr="001D3768">
              <w:rPr>
                <w:sz w:val="24"/>
                <w:szCs w:val="24"/>
              </w:rPr>
              <w:t>повышение эффективности взаимодействия участников реализации муниципальной программы;</w:t>
            </w:r>
          </w:p>
          <w:p w:rsidR="001D3768" w:rsidRPr="001D3768" w:rsidRDefault="001D3768" w:rsidP="001D3768">
            <w:pPr>
              <w:widowControl w:val="0"/>
              <w:autoSpaceDE w:val="0"/>
              <w:autoSpaceDN w:val="0"/>
              <w:jc w:val="both"/>
              <w:rPr>
                <w:sz w:val="24"/>
                <w:szCs w:val="24"/>
              </w:rPr>
            </w:pPr>
            <w:r w:rsidRPr="001D3768">
              <w:rPr>
                <w:sz w:val="24"/>
                <w:szCs w:val="24"/>
              </w:rPr>
              <w:t>создание системы мониторинга реализации муниципальной программы;</w:t>
            </w:r>
          </w:p>
          <w:p w:rsidR="001D3768" w:rsidRPr="001D3768" w:rsidRDefault="001D3768" w:rsidP="001D3768">
            <w:pPr>
              <w:widowControl w:val="0"/>
              <w:autoSpaceDE w:val="0"/>
              <w:autoSpaceDN w:val="0"/>
              <w:jc w:val="both"/>
              <w:rPr>
                <w:sz w:val="24"/>
                <w:szCs w:val="24"/>
              </w:rPr>
            </w:pPr>
            <w:r w:rsidRPr="001D3768">
              <w:rPr>
                <w:sz w:val="24"/>
                <w:szCs w:val="24"/>
              </w:rPr>
              <w:t>своевременная корректировка программных мероприятий;</w:t>
            </w:r>
          </w:p>
          <w:p w:rsidR="001D3768" w:rsidRPr="001D3768" w:rsidRDefault="001D3768" w:rsidP="001D3768">
            <w:pPr>
              <w:widowControl w:val="0"/>
              <w:autoSpaceDE w:val="0"/>
              <w:autoSpaceDN w:val="0"/>
              <w:jc w:val="both"/>
              <w:rPr>
                <w:sz w:val="24"/>
                <w:szCs w:val="24"/>
              </w:rPr>
            </w:pPr>
            <w:r w:rsidRPr="001D3768">
              <w:rPr>
                <w:sz w:val="24"/>
                <w:szCs w:val="24"/>
              </w:rPr>
              <w:t>рациональное использование имеющихся материальных и нематериальных ресурсов;</w:t>
            </w:r>
          </w:p>
          <w:p w:rsidR="001D3768" w:rsidRPr="001D3768" w:rsidRDefault="001D3768" w:rsidP="001D3768">
            <w:pPr>
              <w:widowControl w:val="0"/>
              <w:autoSpaceDE w:val="0"/>
              <w:autoSpaceDN w:val="0"/>
              <w:jc w:val="both"/>
              <w:rPr>
                <w:sz w:val="24"/>
                <w:szCs w:val="24"/>
              </w:rPr>
            </w:pPr>
            <w:r w:rsidRPr="001D3768">
              <w:rPr>
                <w:sz w:val="24"/>
                <w:szCs w:val="24"/>
              </w:rPr>
              <w:lastRenderedPageBreak/>
              <w:t>повышение ответственности за использование ресурсов, принятие ключевых решений в определении путей и методов реализации муниципальной программы</w:t>
            </w:r>
          </w:p>
        </w:tc>
      </w:tr>
    </w:tbl>
    <w:p w:rsidR="001D3768" w:rsidRPr="001D3768" w:rsidRDefault="001D3768" w:rsidP="001D3768">
      <w:pPr>
        <w:widowControl w:val="0"/>
        <w:autoSpaceDE w:val="0"/>
        <w:autoSpaceDN w:val="0"/>
        <w:adjustRightInd w:val="0"/>
        <w:ind w:firstLine="720"/>
        <w:rPr>
          <w:sz w:val="24"/>
          <w:szCs w:val="24"/>
        </w:rPr>
        <w:sectPr w:rsidR="001D3768" w:rsidRPr="001D3768" w:rsidSect="004C5123">
          <w:headerReference w:type="even" r:id="rId16"/>
          <w:headerReference w:type="default" r:id="rId17"/>
          <w:footerReference w:type="even" r:id="rId18"/>
          <w:footerReference w:type="default" r:id="rId19"/>
          <w:headerReference w:type="first" r:id="rId20"/>
          <w:footerReference w:type="first" r:id="rId21"/>
          <w:pgSz w:w="16838" w:h="11906" w:orient="landscape"/>
          <w:pgMar w:top="284" w:right="1134" w:bottom="284" w:left="1134" w:header="709" w:footer="709" w:gutter="0"/>
          <w:cols w:space="720"/>
          <w:docGrid w:linePitch="381"/>
        </w:sectPr>
      </w:pPr>
    </w:p>
    <w:p w:rsidR="001D3768" w:rsidRPr="001D3768" w:rsidRDefault="001D3768" w:rsidP="001D3768">
      <w:pPr>
        <w:widowControl w:val="0"/>
        <w:autoSpaceDE w:val="0"/>
        <w:autoSpaceDN w:val="0"/>
        <w:adjustRightInd w:val="0"/>
        <w:ind w:firstLine="720"/>
        <w:rPr>
          <w:sz w:val="24"/>
          <w:szCs w:val="24"/>
        </w:rPr>
        <w:sectPr w:rsidR="001D3768" w:rsidRPr="001D3768" w:rsidSect="004C5123">
          <w:type w:val="continuous"/>
          <w:pgSz w:w="16838" w:h="11906" w:orient="landscape"/>
          <w:pgMar w:top="709" w:right="1134" w:bottom="567" w:left="1134" w:header="709" w:footer="709" w:gutter="0"/>
          <w:cols w:space="720"/>
          <w:docGrid w:linePitch="381"/>
        </w:sectPr>
      </w:pPr>
    </w:p>
    <w:p w:rsidR="001D3768" w:rsidRPr="001D3768" w:rsidRDefault="001D3768" w:rsidP="001D3768">
      <w:pPr>
        <w:tabs>
          <w:tab w:val="left" w:pos="315"/>
        </w:tabs>
        <w:autoSpaceDE w:val="0"/>
        <w:autoSpaceDN w:val="0"/>
        <w:adjustRightInd w:val="0"/>
        <w:ind w:left="9072"/>
        <w:jc w:val="both"/>
        <w:rPr>
          <w:szCs w:val="24"/>
        </w:rPr>
      </w:pPr>
      <w:r w:rsidRPr="001D3768">
        <w:rPr>
          <w:szCs w:val="24"/>
        </w:rPr>
        <w:lastRenderedPageBreak/>
        <w:t>Приложение к муниципальной программе «Профилактика правонарушений</w:t>
      </w:r>
      <w:r w:rsidR="00930E1A">
        <w:rPr>
          <w:szCs w:val="24"/>
        </w:rPr>
        <w:t xml:space="preserve"> в сфере общественного порядка </w:t>
      </w:r>
      <w:r w:rsidRPr="001D3768">
        <w:rPr>
          <w:szCs w:val="24"/>
        </w:rPr>
        <w:t>в Нижневартовском районе»</w:t>
      </w:r>
    </w:p>
    <w:p w:rsidR="001D3768" w:rsidRPr="001D3768" w:rsidRDefault="001D3768" w:rsidP="001D3768">
      <w:pPr>
        <w:tabs>
          <w:tab w:val="left" w:pos="315"/>
        </w:tabs>
        <w:autoSpaceDE w:val="0"/>
        <w:autoSpaceDN w:val="0"/>
        <w:adjustRightInd w:val="0"/>
        <w:ind w:left="9866"/>
        <w:jc w:val="both"/>
        <w:rPr>
          <w:sz w:val="24"/>
          <w:szCs w:val="24"/>
        </w:rPr>
      </w:pPr>
    </w:p>
    <w:p w:rsidR="001D3768" w:rsidRPr="001D3768" w:rsidRDefault="001D3768" w:rsidP="001D3768">
      <w:pPr>
        <w:widowControl w:val="0"/>
        <w:autoSpaceDE w:val="0"/>
        <w:autoSpaceDN w:val="0"/>
        <w:jc w:val="center"/>
        <w:rPr>
          <w:b/>
          <w:szCs w:val="24"/>
        </w:rPr>
      </w:pPr>
      <w:r w:rsidRPr="001D3768">
        <w:rPr>
          <w:b/>
          <w:szCs w:val="24"/>
        </w:rPr>
        <w:t xml:space="preserve">Результаты реализации мероприятий муниципальной программы </w:t>
      </w:r>
    </w:p>
    <w:tbl>
      <w:tblPr>
        <w:tblpPr w:leftFromText="180" w:rightFromText="180" w:vertAnchor="text" w:horzAnchor="margin" w:tblpXSpec="center" w:tblpY="237"/>
        <w:tblOverlap w:val="never"/>
        <w:tblW w:w="13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260"/>
        <w:gridCol w:w="1701"/>
        <w:gridCol w:w="1134"/>
        <w:gridCol w:w="5103"/>
        <w:gridCol w:w="2126"/>
      </w:tblGrid>
      <w:tr w:rsidR="001D3768" w:rsidRPr="001D3768" w:rsidTr="00B57E2F">
        <w:trPr>
          <w:trHeight w:val="1273"/>
        </w:trPr>
        <w:tc>
          <w:tcPr>
            <w:tcW w:w="534" w:type="dxa"/>
            <w:hideMark/>
          </w:tcPr>
          <w:p w:rsidR="001D3768" w:rsidRPr="001D3768" w:rsidRDefault="001D3768" w:rsidP="001D3768">
            <w:pPr>
              <w:widowControl w:val="0"/>
              <w:autoSpaceDE w:val="0"/>
              <w:autoSpaceDN w:val="0"/>
              <w:jc w:val="center"/>
              <w:rPr>
                <w:b/>
                <w:sz w:val="24"/>
                <w:szCs w:val="24"/>
              </w:rPr>
            </w:pPr>
            <w:r w:rsidRPr="001D3768">
              <w:rPr>
                <w:b/>
                <w:sz w:val="24"/>
                <w:szCs w:val="24"/>
              </w:rPr>
              <w:t>№ п/п</w:t>
            </w:r>
          </w:p>
        </w:tc>
        <w:tc>
          <w:tcPr>
            <w:tcW w:w="3260" w:type="dxa"/>
            <w:hideMark/>
          </w:tcPr>
          <w:p w:rsidR="001D3768" w:rsidRPr="001D3768" w:rsidRDefault="001D3768" w:rsidP="001D3768">
            <w:pPr>
              <w:widowControl w:val="0"/>
              <w:autoSpaceDE w:val="0"/>
              <w:autoSpaceDN w:val="0"/>
              <w:jc w:val="center"/>
              <w:rPr>
                <w:b/>
                <w:sz w:val="24"/>
                <w:szCs w:val="24"/>
              </w:rPr>
            </w:pPr>
            <w:r w:rsidRPr="001D3768">
              <w:rPr>
                <w:b/>
                <w:sz w:val="24"/>
                <w:szCs w:val="24"/>
              </w:rPr>
              <w:t xml:space="preserve">Наименование результата </w:t>
            </w:r>
          </w:p>
        </w:tc>
        <w:tc>
          <w:tcPr>
            <w:tcW w:w="1701" w:type="dxa"/>
            <w:hideMark/>
          </w:tcPr>
          <w:p w:rsidR="001D3768" w:rsidRPr="001D3768" w:rsidRDefault="001D3768" w:rsidP="001D3768">
            <w:pPr>
              <w:widowControl w:val="0"/>
              <w:autoSpaceDE w:val="0"/>
              <w:autoSpaceDN w:val="0"/>
              <w:jc w:val="center"/>
              <w:rPr>
                <w:b/>
                <w:sz w:val="24"/>
                <w:szCs w:val="24"/>
              </w:rPr>
            </w:pPr>
            <w:r w:rsidRPr="001D3768">
              <w:rPr>
                <w:b/>
                <w:sz w:val="24"/>
                <w:szCs w:val="24"/>
              </w:rPr>
              <w:t>Значение  результата (ед. измерения)</w:t>
            </w:r>
          </w:p>
        </w:tc>
        <w:tc>
          <w:tcPr>
            <w:tcW w:w="1134" w:type="dxa"/>
          </w:tcPr>
          <w:p w:rsidR="001D3768" w:rsidRPr="001D3768" w:rsidRDefault="001D3768" w:rsidP="001D3768">
            <w:pPr>
              <w:widowControl w:val="0"/>
              <w:autoSpaceDE w:val="0"/>
              <w:autoSpaceDN w:val="0"/>
              <w:jc w:val="center"/>
              <w:rPr>
                <w:b/>
                <w:sz w:val="24"/>
                <w:szCs w:val="24"/>
              </w:rPr>
            </w:pPr>
            <w:r w:rsidRPr="001D3768">
              <w:rPr>
                <w:b/>
                <w:sz w:val="24"/>
                <w:szCs w:val="24"/>
              </w:rPr>
              <w:t>Срок исполнения</w:t>
            </w:r>
          </w:p>
          <w:p w:rsidR="001D3768" w:rsidRPr="001D3768" w:rsidRDefault="001D3768" w:rsidP="001D3768">
            <w:pPr>
              <w:widowControl w:val="0"/>
              <w:autoSpaceDE w:val="0"/>
              <w:autoSpaceDN w:val="0"/>
              <w:jc w:val="center"/>
              <w:rPr>
                <w:b/>
                <w:sz w:val="24"/>
                <w:szCs w:val="24"/>
              </w:rPr>
            </w:pPr>
          </w:p>
        </w:tc>
        <w:tc>
          <w:tcPr>
            <w:tcW w:w="5103" w:type="dxa"/>
          </w:tcPr>
          <w:p w:rsidR="001D3768" w:rsidRPr="001D3768" w:rsidRDefault="001D3768" w:rsidP="001D3768">
            <w:pPr>
              <w:widowControl w:val="0"/>
              <w:autoSpaceDE w:val="0"/>
              <w:autoSpaceDN w:val="0"/>
              <w:jc w:val="center"/>
              <w:rPr>
                <w:b/>
                <w:sz w:val="24"/>
                <w:szCs w:val="24"/>
              </w:rPr>
            </w:pPr>
            <w:r w:rsidRPr="001D3768">
              <w:rPr>
                <w:b/>
                <w:sz w:val="24"/>
                <w:szCs w:val="24"/>
              </w:rPr>
              <w:t>Наименование мероприятия (подпрограммы) муниципальной программы, направленного на достижение результата</w:t>
            </w:r>
          </w:p>
        </w:tc>
        <w:tc>
          <w:tcPr>
            <w:tcW w:w="2126" w:type="dxa"/>
            <w:hideMark/>
          </w:tcPr>
          <w:p w:rsidR="001D3768" w:rsidRPr="001D3768" w:rsidRDefault="001D3768" w:rsidP="001D3768">
            <w:pPr>
              <w:widowControl w:val="0"/>
              <w:autoSpaceDE w:val="0"/>
              <w:autoSpaceDN w:val="0"/>
              <w:jc w:val="center"/>
              <w:rPr>
                <w:b/>
                <w:sz w:val="24"/>
                <w:szCs w:val="24"/>
              </w:rPr>
            </w:pPr>
            <w:r w:rsidRPr="001D3768">
              <w:rPr>
                <w:b/>
                <w:sz w:val="24"/>
                <w:szCs w:val="24"/>
              </w:rPr>
              <w:t>Объем финансирования  мероприятия (подпрограммы), тыс. рублей</w:t>
            </w:r>
          </w:p>
        </w:tc>
      </w:tr>
      <w:tr w:rsidR="001D3768" w:rsidRPr="001D3768" w:rsidTr="00B57E2F">
        <w:trPr>
          <w:trHeight w:val="345"/>
        </w:trPr>
        <w:tc>
          <w:tcPr>
            <w:tcW w:w="534" w:type="dxa"/>
            <w:hideMark/>
          </w:tcPr>
          <w:p w:rsidR="001D3768" w:rsidRPr="001D3768" w:rsidRDefault="001D3768" w:rsidP="001D3768">
            <w:pPr>
              <w:widowControl w:val="0"/>
              <w:autoSpaceDE w:val="0"/>
              <w:autoSpaceDN w:val="0"/>
              <w:jc w:val="center"/>
              <w:rPr>
                <w:sz w:val="24"/>
                <w:szCs w:val="24"/>
              </w:rPr>
            </w:pPr>
            <w:r w:rsidRPr="001D3768">
              <w:rPr>
                <w:sz w:val="24"/>
                <w:szCs w:val="24"/>
              </w:rPr>
              <w:t>1</w:t>
            </w:r>
          </w:p>
        </w:tc>
        <w:tc>
          <w:tcPr>
            <w:tcW w:w="3260" w:type="dxa"/>
            <w:hideMark/>
          </w:tcPr>
          <w:p w:rsidR="001D3768" w:rsidRPr="001D3768" w:rsidRDefault="001D3768" w:rsidP="001D3768">
            <w:pPr>
              <w:widowControl w:val="0"/>
              <w:autoSpaceDE w:val="0"/>
              <w:autoSpaceDN w:val="0"/>
              <w:jc w:val="center"/>
              <w:rPr>
                <w:sz w:val="24"/>
                <w:szCs w:val="24"/>
              </w:rPr>
            </w:pPr>
            <w:r w:rsidRPr="001D3768">
              <w:rPr>
                <w:sz w:val="24"/>
                <w:szCs w:val="24"/>
              </w:rPr>
              <w:t>2</w:t>
            </w:r>
          </w:p>
        </w:tc>
        <w:tc>
          <w:tcPr>
            <w:tcW w:w="1701" w:type="dxa"/>
            <w:hideMark/>
          </w:tcPr>
          <w:p w:rsidR="001D3768" w:rsidRPr="001D3768" w:rsidRDefault="001D3768" w:rsidP="001D3768">
            <w:pPr>
              <w:widowControl w:val="0"/>
              <w:autoSpaceDE w:val="0"/>
              <w:autoSpaceDN w:val="0"/>
              <w:jc w:val="center"/>
              <w:rPr>
                <w:sz w:val="24"/>
                <w:szCs w:val="24"/>
              </w:rPr>
            </w:pPr>
            <w:r w:rsidRPr="001D3768">
              <w:rPr>
                <w:sz w:val="24"/>
                <w:szCs w:val="24"/>
              </w:rPr>
              <w:t>3</w:t>
            </w:r>
          </w:p>
        </w:tc>
        <w:tc>
          <w:tcPr>
            <w:tcW w:w="1134" w:type="dxa"/>
          </w:tcPr>
          <w:p w:rsidR="001D3768" w:rsidRPr="001D3768" w:rsidRDefault="001D3768" w:rsidP="001D3768">
            <w:pPr>
              <w:widowControl w:val="0"/>
              <w:autoSpaceDE w:val="0"/>
              <w:autoSpaceDN w:val="0"/>
              <w:jc w:val="center"/>
              <w:rPr>
                <w:sz w:val="24"/>
                <w:szCs w:val="24"/>
              </w:rPr>
            </w:pPr>
            <w:r w:rsidRPr="001D3768">
              <w:rPr>
                <w:sz w:val="24"/>
                <w:szCs w:val="24"/>
              </w:rPr>
              <w:t>4</w:t>
            </w:r>
          </w:p>
        </w:tc>
        <w:tc>
          <w:tcPr>
            <w:tcW w:w="5103" w:type="dxa"/>
          </w:tcPr>
          <w:p w:rsidR="001D3768" w:rsidRPr="001D3768" w:rsidRDefault="001D3768" w:rsidP="001D3768">
            <w:pPr>
              <w:widowControl w:val="0"/>
              <w:autoSpaceDE w:val="0"/>
              <w:autoSpaceDN w:val="0"/>
              <w:jc w:val="center"/>
              <w:rPr>
                <w:sz w:val="24"/>
                <w:szCs w:val="24"/>
              </w:rPr>
            </w:pPr>
            <w:r w:rsidRPr="001D3768">
              <w:rPr>
                <w:sz w:val="24"/>
                <w:szCs w:val="24"/>
              </w:rPr>
              <w:t>5</w:t>
            </w:r>
          </w:p>
        </w:tc>
        <w:tc>
          <w:tcPr>
            <w:tcW w:w="2126" w:type="dxa"/>
            <w:hideMark/>
          </w:tcPr>
          <w:p w:rsidR="001D3768" w:rsidRPr="001D3768" w:rsidRDefault="001D3768" w:rsidP="001D3768">
            <w:pPr>
              <w:widowControl w:val="0"/>
              <w:autoSpaceDE w:val="0"/>
              <w:autoSpaceDN w:val="0"/>
              <w:jc w:val="center"/>
              <w:rPr>
                <w:sz w:val="24"/>
                <w:szCs w:val="24"/>
              </w:rPr>
            </w:pPr>
            <w:r w:rsidRPr="001D3768">
              <w:rPr>
                <w:sz w:val="24"/>
                <w:szCs w:val="24"/>
              </w:rPr>
              <w:t>6</w:t>
            </w:r>
          </w:p>
        </w:tc>
      </w:tr>
      <w:tr w:rsidR="001D3768" w:rsidRPr="001D3768" w:rsidTr="00B57E2F">
        <w:trPr>
          <w:trHeight w:val="807"/>
        </w:trPr>
        <w:tc>
          <w:tcPr>
            <w:tcW w:w="534" w:type="dxa"/>
            <w:hideMark/>
          </w:tcPr>
          <w:p w:rsidR="001D3768" w:rsidRPr="001D3768" w:rsidRDefault="001D3768" w:rsidP="001D3768">
            <w:pPr>
              <w:widowControl w:val="0"/>
              <w:autoSpaceDE w:val="0"/>
              <w:autoSpaceDN w:val="0"/>
              <w:jc w:val="center"/>
              <w:rPr>
                <w:sz w:val="24"/>
                <w:szCs w:val="24"/>
              </w:rPr>
            </w:pPr>
            <w:r w:rsidRPr="001D3768">
              <w:rPr>
                <w:sz w:val="24"/>
                <w:szCs w:val="24"/>
              </w:rPr>
              <w:t>1.</w:t>
            </w:r>
          </w:p>
        </w:tc>
        <w:tc>
          <w:tcPr>
            <w:tcW w:w="3260" w:type="dxa"/>
          </w:tcPr>
          <w:p w:rsidR="001D3768" w:rsidRPr="001D3768" w:rsidRDefault="001D3768" w:rsidP="001D3768">
            <w:pPr>
              <w:widowControl w:val="0"/>
              <w:autoSpaceDE w:val="0"/>
              <w:autoSpaceDN w:val="0"/>
              <w:jc w:val="both"/>
              <w:rPr>
                <w:sz w:val="24"/>
                <w:szCs w:val="24"/>
              </w:rPr>
            </w:pPr>
            <w:r w:rsidRPr="001D3768">
              <w:rPr>
                <w:sz w:val="24"/>
                <w:szCs w:val="24"/>
              </w:rPr>
              <w:t>Снижение числа преступлений с 768 (значение 2018 года) до 650 ед.  к 2030 году</w:t>
            </w:r>
          </w:p>
        </w:tc>
        <w:tc>
          <w:tcPr>
            <w:tcW w:w="1701" w:type="dxa"/>
          </w:tcPr>
          <w:p w:rsidR="001D3768" w:rsidRPr="001D3768" w:rsidRDefault="001D3768" w:rsidP="001D3768">
            <w:pPr>
              <w:widowControl w:val="0"/>
              <w:autoSpaceDE w:val="0"/>
              <w:autoSpaceDN w:val="0"/>
              <w:jc w:val="center"/>
              <w:rPr>
                <w:sz w:val="24"/>
                <w:szCs w:val="24"/>
              </w:rPr>
            </w:pPr>
            <w:r w:rsidRPr="001D3768">
              <w:rPr>
                <w:sz w:val="24"/>
                <w:szCs w:val="24"/>
              </w:rPr>
              <w:t>650 ед.</w:t>
            </w:r>
          </w:p>
        </w:tc>
        <w:tc>
          <w:tcPr>
            <w:tcW w:w="1134" w:type="dxa"/>
          </w:tcPr>
          <w:p w:rsidR="001D3768" w:rsidRPr="001D3768" w:rsidRDefault="001D3768" w:rsidP="001D3768">
            <w:pPr>
              <w:widowControl w:val="0"/>
              <w:autoSpaceDE w:val="0"/>
              <w:autoSpaceDN w:val="0"/>
              <w:jc w:val="center"/>
              <w:rPr>
                <w:sz w:val="24"/>
                <w:szCs w:val="24"/>
              </w:rPr>
            </w:pPr>
            <w:r w:rsidRPr="001D3768">
              <w:rPr>
                <w:sz w:val="24"/>
                <w:szCs w:val="24"/>
              </w:rPr>
              <w:t>2030 год</w:t>
            </w:r>
          </w:p>
        </w:tc>
        <w:tc>
          <w:tcPr>
            <w:tcW w:w="5103" w:type="dxa"/>
            <w:vMerge w:val="restart"/>
          </w:tcPr>
          <w:p w:rsidR="001D3768" w:rsidRPr="001D3768" w:rsidRDefault="001D3768" w:rsidP="001D3768">
            <w:pPr>
              <w:jc w:val="both"/>
              <w:rPr>
                <w:color w:val="FF0000"/>
                <w:sz w:val="24"/>
                <w:szCs w:val="24"/>
                <w:highlight w:val="yellow"/>
              </w:rPr>
            </w:pPr>
            <w:r w:rsidRPr="001D3768">
              <w:rPr>
                <w:sz w:val="24"/>
                <w:szCs w:val="24"/>
              </w:rPr>
              <w:t>основное мероприятие  «Создание условий для профилактики правонарушений»</w:t>
            </w:r>
          </w:p>
        </w:tc>
        <w:tc>
          <w:tcPr>
            <w:tcW w:w="2126" w:type="dxa"/>
            <w:vMerge w:val="restart"/>
          </w:tcPr>
          <w:p w:rsidR="001D3768" w:rsidRPr="001D3768" w:rsidRDefault="001D3768" w:rsidP="001D3768">
            <w:pPr>
              <w:widowControl w:val="0"/>
              <w:autoSpaceDE w:val="0"/>
              <w:autoSpaceDN w:val="0"/>
              <w:jc w:val="center"/>
              <w:rPr>
                <w:sz w:val="24"/>
                <w:szCs w:val="24"/>
              </w:rPr>
            </w:pPr>
            <w:r w:rsidRPr="001D3768">
              <w:rPr>
                <w:sz w:val="24"/>
                <w:szCs w:val="24"/>
              </w:rPr>
              <w:t>5166,6</w:t>
            </w:r>
          </w:p>
          <w:p w:rsidR="001D3768" w:rsidRPr="001D3768" w:rsidRDefault="001D3768" w:rsidP="001D3768">
            <w:pPr>
              <w:widowControl w:val="0"/>
              <w:autoSpaceDE w:val="0"/>
              <w:autoSpaceDN w:val="0"/>
              <w:jc w:val="center"/>
              <w:rPr>
                <w:sz w:val="24"/>
                <w:szCs w:val="24"/>
              </w:rPr>
            </w:pPr>
          </w:p>
        </w:tc>
      </w:tr>
      <w:tr w:rsidR="001D3768" w:rsidRPr="001D3768" w:rsidTr="00B57E2F">
        <w:trPr>
          <w:trHeight w:val="807"/>
        </w:trPr>
        <w:tc>
          <w:tcPr>
            <w:tcW w:w="534" w:type="dxa"/>
            <w:hideMark/>
          </w:tcPr>
          <w:p w:rsidR="001D3768" w:rsidRPr="001D3768" w:rsidRDefault="001D3768" w:rsidP="001D3768">
            <w:pPr>
              <w:widowControl w:val="0"/>
              <w:autoSpaceDE w:val="0"/>
              <w:autoSpaceDN w:val="0"/>
              <w:jc w:val="center"/>
              <w:rPr>
                <w:sz w:val="24"/>
                <w:szCs w:val="24"/>
              </w:rPr>
            </w:pPr>
            <w:r w:rsidRPr="001D3768">
              <w:rPr>
                <w:sz w:val="24"/>
                <w:szCs w:val="24"/>
              </w:rPr>
              <w:t>2.</w:t>
            </w:r>
          </w:p>
        </w:tc>
        <w:tc>
          <w:tcPr>
            <w:tcW w:w="3260" w:type="dxa"/>
          </w:tcPr>
          <w:p w:rsidR="001D3768" w:rsidRPr="001D3768" w:rsidRDefault="001D3768" w:rsidP="001D3768">
            <w:pPr>
              <w:widowControl w:val="0"/>
              <w:autoSpaceDE w:val="0"/>
              <w:autoSpaceDN w:val="0"/>
              <w:jc w:val="both"/>
              <w:rPr>
                <w:sz w:val="24"/>
                <w:szCs w:val="24"/>
              </w:rPr>
            </w:pPr>
            <w:r w:rsidRPr="001D3768">
              <w:rPr>
                <w:sz w:val="24"/>
                <w:szCs w:val="24"/>
              </w:rPr>
              <w:t>Снижение количества физических лиц, потерпевших от преступлений, с 508 чел. (значение 2018 года) до 480 чел. к 2030 году</w:t>
            </w:r>
          </w:p>
        </w:tc>
        <w:tc>
          <w:tcPr>
            <w:tcW w:w="1701" w:type="dxa"/>
          </w:tcPr>
          <w:p w:rsidR="001D3768" w:rsidRPr="001D3768" w:rsidRDefault="001D3768" w:rsidP="001D3768">
            <w:pPr>
              <w:widowControl w:val="0"/>
              <w:autoSpaceDE w:val="0"/>
              <w:autoSpaceDN w:val="0"/>
              <w:jc w:val="center"/>
              <w:rPr>
                <w:sz w:val="24"/>
                <w:szCs w:val="24"/>
              </w:rPr>
            </w:pPr>
            <w:r w:rsidRPr="001D3768">
              <w:rPr>
                <w:sz w:val="24"/>
                <w:szCs w:val="24"/>
              </w:rPr>
              <w:t>480 чел.</w:t>
            </w:r>
          </w:p>
        </w:tc>
        <w:tc>
          <w:tcPr>
            <w:tcW w:w="1134" w:type="dxa"/>
          </w:tcPr>
          <w:p w:rsidR="001D3768" w:rsidRPr="001D3768" w:rsidRDefault="001D3768" w:rsidP="001D3768">
            <w:pPr>
              <w:widowControl w:val="0"/>
              <w:autoSpaceDE w:val="0"/>
              <w:autoSpaceDN w:val="0"/>
              <w:jc w:val="center"/>
              <w:rPr>
                <w:sz w:val="24"/>
                <w:szCs w:val="24"/>
              </w:rPr>
            </w:pPr>
            <w:r w:rsidRPr="001D3768">
              <w:rPr>
                <w:sz w:val="24"/>
                <w:szCs w:val="24"/>
              </w:rPr>
              <w:t>2030 год</w:t>
            </w:r>
          </w:p>
        </w:tc>
        <w:tc>
          <w:tcPr>
            <w:tcW w:w="5103" w:type="dxa"/>
            <w:vMerge/>
            <w:tcBorders>
              <w:bottom w:val="single" w:sz="4" w:space="0" w:color="auto"/>
            </w:tcBorders>
          </w:tcPr>
          <w:p w:rsidR="001D3768" w:rsidRPr="001D3768" w:rsidRDefault="001D3768" w:rsidP="001D3768">
            <w:pPr>
              <w:widowControl w:val="0"/>
              <w:autoSpaceDE w:val="0"/>
              <w:autoSpaceDN w:val="0"/>
              <w:jc w:val="both"/>
              <w:rPr>
                <w:sz w:val="24"/>
                <w:szCs w:val="24"/>
                <w:highlight w:val="yellow"/>
              </w:rPr>
            </w:pPr>
          </w:p>
        </w:tc>
        <w:tc>
          <w:tcPr>
            <w:tcW w:w="2126" w:type="dxa"/>
            <w:vMerge/>
          </w:tcPr>
          <w:p w:rsidR="001D3768" w:rsidRPr="001D3768" w:rsidRDefault="001D3768" w:rsidP="001D3768">
            <w:pPr>
              <w:widowControl w:val="0"/>
              <w:autoSpaceDE w:val="0"/>
              <w:autoSpaceDN w:val="0"/>
              <w:jc w:val="center"/>
              <w:rPr>
                <w:sz w:val="24"/>
                <w:szCs w:val="24"/>
              </w:rPr>
            </w:pPr>
          </w:p>
        </w:tc>
      </w:tr>
    </w:tbl>
    <w:p w:rsidR="001D3768" w:rsidRPr="001D3768" w:rsidRDefault="001D3768" w:rsidP="001D3768">
      <w:pPr>
        <w:widowControl w:val="0"/>
        <w:autoSpaceDE w:val="0"/>
        <w:autoSpaceDN w:val="0"/>
        <w:jc w:val="right"/>
        <w:rPr>
          <w:szCs w:val="26"/>
        </w:rPr>
      </w:pPr>
      <w:r w:rsidRPr="001D3768">
        <w:rPr>
          <w:szCs w:val="26"/>
        </w:rPr>
        <w:t>».</w:t>
      </w:r>
    </w:p>
    <w:p w:rsidR="001D3768" w:rsidRPr="001D3768" w:rsidRDefault="001D3768" w:rsidP="001D3768">
      <w:pPr>
        <w:jc w:val="both"/>
      </w:pPr>
    </w:p>
    <w:p w:rsidR="001D3768" w:rsidRPr="001D3768" w:rsidRDefault="001D3768" w:rsidP="001D3768">
      <w:pPr>
        <w:jc w:val="both"/>
      </w:pPr>
    </w:p>
    <w:p w:rsidR="001D3768" w:rsidRDefault="001D3768" w:rsidP="00D9282E">
      <w:pPr>
        <w:jc w:val="both"/>
        <w:rPr>
          <w:szCs w:val="24"/>
        </w:rPr>
      </w:pPr>
    </w:p>
    <w:sectPr w:rsidR="001D3768" w:rsidSect="00242776">
      <w:pgSz w:w="16840" w:h="11907" w:orient="landscape" w:code="9"/>
      <w:pgMar w:top="1134" w:right="567" w:bottom="1134" w:left="1701"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47A5" w:rsidRDefault="003347A5">
      <w:r>
        <w:separator/>
      </w:r>
    </w:p>
  </w:endnote>
  <w:endnote w:type="continuationSeparator" w:id="0">
    <w:p w:rsidR="003347A5" w:rsidRDefault="00334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7829" w:rsidRDefault="00727829">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7829" w:rsidRDefault="00727829">
    <w:pPr>
      <w:pStyle w:val="a8"/>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7829" w:rsidRDefault="00727829">
    <w:pPr>
      <w:pStyle w:val="a8"/>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3768" w:rsidRPr="0026593E" w:rsidRDefault="001D3768" w:rsidP="004C5123"/>
  <w:p w:rsidR="001D3768" w:rsidRDefault="001D3768"/>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3768" w:rsidRPr="0026593E" w:rsidRDefault="001D3768" w:rsidP="004C5123"/>
  <w:p w:rsidR="001D3768" w:rsidRDefault="001D3768"/>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3768" w:rsidRPr="0026593E" w:rsidRDefault="001D3768" w:rsidP="004C512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47A5" w:rsidRDefault="003347A5">
      <w:r>
        <w:separator/>
      </w:r>
    </w:p>
  </w:footnote>
  <w:footnote w:type="continuationSeparator" w:id="0">
    <w:p w:rsidR="003347A5" w:rsidRDefault="00334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7829" w:rsidRDefault="00727829">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1428024"/>
      <w:docPartObj>
        <w:docPartGallery w:val="Page Numbers (Top of Page)"/>
        <w:docPartUnique/>
      </w:docPartObj>
    </w:sdtPr>
    <w:sdtEndPr/>
    <w:sdtContent>
      <w:p w:rsidR="00727829" w:rsidRDefault="00727829">
        <w:pPr>
          <w:pStyle w:val="a4"/>
          <w:jc w:val="center"/>
        </w:pPr>
      </w:p>
      <w:p w:rsidR="008A786F" w:rsidRDefault="00691CAE">
        <w:pPr>
          <w:pStyle w:val="a4"/>
          <w:jc w:val="center"/>
        </w:pPr>
        <w:r>
          <w:fldChar w:fldCharType="begin"/>
        </w:r>
        <w:r w:rsidR="008A786F">
          <w:instrText>PAGE   \* MERGEFORMAT</w:instrText>
        </w:r>
        <w:r>
          <w:fldChar w:fldCharType="separate"/>
        </w:r>
        <w:r w:rsidR="00984982">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7829" w:rsidRDefault="00727829">
    <w:pPr>
      <w:pStyle w:val="a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D3768" w:rsidRPr="0026593E" w:rsidRDefault="001D3768" w:rsidP="004C5123"/>
  <w:p w:rsidR="001D3768" w:rsidRDefault="001D3768"/>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4929293"/>
      <w:docPartObj>
        <w:docPartGallery w:val="Page Numbers (Top of Page)"/>
        <w:docPartUnique/>
      </w:docPartObj>
    </w:sdtPr>
    <w:sdtEndPr/>
    <w:sdtContent>
      <w:p w:rsidR="001D3768" w:rsidRDefault="00691CAE" w:rsidP="00A72915">
        <w:pPr>
          <w:pStyle w:val="a4"/>
          <w:jc w:val="center"/>
        </w:pPr>
        <w:r>
          <w:fldChar w:fldCharType="begin"/>
        </w:r>
        <w:r w:rsidR="001D3768">
          <w:instrText>PAGE   \* MERGEFORMAT</w:instrText>
        </w:r>
        <w:r>
          <w:fldChar w:fldCharType="separate"/>
        </w:r>
        <w:r w:rsidR="00984982">
          <w:rPr>
            <w:noProof/>
          </w:rPr>
          <w:t>18</w:t>
        </w:r>
        <w:r>
          <w:fldChar w:fldCharType="end"/>
        </w:r>
      </w:p>
    </w:sdtContent>
  </w:sdt>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3103575"/>
      <w:docPartObj>
        <w:docPartGallery w:val="Page Numbers (Top of Page)"/>
        <w:docPartUnique/>
      </w:docPartObj>
    </w:sdtPr>
    <w:sdtEndPr/>
    <w:sdtContent>
      <w:p w:rsidR="001D3768" w:rsidRPr="0026593E" w:rsidRDefault="00691CAE" w:rsidP="004C5123">
        <w:r>
          <w:fldChar w:fldCharType="begin"/>
        </w:r>
        <w:r w:rsidR="001D3768">
          <w:instrText>PAGE   \* MERGEFORMAT</w:instrText>
        </w:r>
        <w:r>
          <w:fldChar w:fldCharType="separate"/>
        </w:r>
        <w:r w:rsidR="001D3768" w:rsidRPr="0026593E">
          <w:t>34</w:t>
        </w:r>
        <w:r>
          <w:fldChar w:fldCharType="end"/>
        </w:r>
      </w:p>
    </w:sdtContent>
  </w:sdt>
  <w:p w:rsidR="001D3768" w:rsidRDefault="001D3768"/>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1F543F"/>
    <w:multiLevelType w:val="hybridMultilevel"/>
    <w:tmpl w:val="B5785F1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15:restartNumberingAfterBreak="0">
    <w:nsid w:val="065170BB"/>
    <w:multiLevelType w:val="multilevel"/>
    <w:tmpl w:val="F464682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08BE0C91"/>
    <w:multiLevelType w:val="multilevel"/>
    <w:tmpl w:val="70B8B554"/>
    <w:styleLink w:val="List8"/>
    <w:lvl w:ilvl="0">
      <w:numFmt w:val="bullet"/>
      <w:lvlText w:val="•"/>
      <w:lvlJc w:val="left"/>
      <w:pPr>
        <w:tabs>
          <w:tab w:val="num" w:pos="720"/>
        </w:tabs>
        <w:ind w:left="720" w:hanging="360"/>
      </w:pPr>
      <w:rPr>
        <w:position w:val="0"/>
        <w:sz w:val="22"/>
        <w:szCs w:val="22"/>
      </w:rPr>
    </w:lvl>
    <w:lvl w:ilvl="1">
      <w:start w:val="1"/>
      <w:numFmt w:val="bullet"/>
      <w:lvlText w:val="o"/>
      <w:lvlJc w:val="left"/>
      <w:pPr>
        <w:tabs>
          <w:tab w:val="num" w:pos="1500"/>
        </w:tabs>
        <w:ind w:left="1500" w:hanging="420"/>
      </w:pPr>
      <w:rPr>
        <w:position w:val="0"/>
        <w:sz w:val="28"/>
        <w:szCs w:val="28"/>
      </w:rPr>
    </w:lvl>
    <w:lvl w:ilvl="2">
      <w:start w:val="1"/>
      <w:numFmt w:val="bullet"/>
      <w:lvlText w:val="▪"/>
      <w:lvlJc w:val="left"/>
      <w:pPr>
        <w:tabs>
          <w:tab w:val="num" w:pos="2220"/>
        </w:tabs>
        <w:ind w:left="2220" w:hanging="420"/>
      </w:pPr>
      <w:rPr>
        <w:position w:val="0"/>
        <w:sz w:val="28"/>
        <w:szCs w:val="28"/>
      </w:rPr>
    </w:lvl>
    <w:lvl w:ilvl="3">
      <w:start w:val="1"/>
      <w:numFmt w:val="bullet"/>
      <w:lvlText w:val="•"/>
      <w:lvlJc w:val="left"/>
      <w:pPr>
        <w:tabs>
          <w:tab w:val="num" w:pos="2940"/>
        </w:tabs>
        <w:ind w:left="2940" w:hanging="420"/>
      </w:pPr>
      <w:rPr>
        <w:position w:val="0"/>
        <w:sz w:val="28"/>
        <w:szCs w:val="28"/>
      </w:rPr>
    </w:lvl>
    <w:lvl w:ilvl="4">
      <w:start w:val="1"/>
      <w:numFmt w:val="bullet"/>
      <w:lvlText w:val="o"/>
      <w:lvlJc w:val="left"/>
      <w:pPr>
        <w:tabs>
          <w:tab w:val="num" w:pos="3660"/>
        </w:tabs>
        <w:ind w:left="3660" w:hanging="420"/>
      </w:pPr>
      <w:rPr>
        <w:position w:val="0"/>
        <w:sz w:val="28"/>
        <w:szCs w:val="28"/>
      </w:rPr>
    </w:lvl>
    <w:lvl w:ilvl="5">
      <w:start w:val="1"/>
      <w:numFmt w:val="bullet"/>
      <w:lvlText w:val="▪"/>
      <w:lvlJc w:val="left"/>
      <w:pPr>
        <w:tabs>
          <w:tab w:val="num" w:pos="4380"/>
        </w:tabs>
        <w:ind w:left="4380" w:hanging="420"/>
      </w:pPr>
      <w:rPr>
        <w:position w:val="0"/>
        <w:sz w:val="28"/>
        <w:szCs w:val="28"/>
      </w:rPr>
    </w:lvl>
    <w:lvl w:ilvl="6">
      <w:start w:val="1"/>
      <w:numFmt w:val="bullet"/>
      <w:lvlText w:val="•"/>
      <w:lvlJc w:val="left"/>
      <w:pPr>
        <w:tabs>
          <w:tab w:val="num" w:pos="5100"/>
        </w:tabs>
        <w:ind w:left="5100" w:hanging="420"/>
      </w:pPr>
      <w:rPr>
        <w:position w:val="0"/>
        <w:sz w:val="28"/>
        <w:szCs w:val="28"/>
      </w:rPr>
    </w:lvl>
    <w:lvl w:ilvl="7">
      <w:start w:val="1"/>
      <w:numFmt w:val="bullet"/>
      <w:lvlText w:val="o"/>
      <w:lvlJc w:val="left"/>
      <w:pPr>
        <w:tabs>
          <w:tab w:val="num" w:pos="5820"/>
        </w:tabs>
        <w:ind w:left="5820" w:hanging="420"/>
      </w:pPr>
      <w:rPr>
        <w:position w:val="0"/>
        <w:sz w:val="28"/>
        <w:szCs w:val="28"/>
      </w:rPr>
    </w:lvl>
    <w:lvl w:ilvl="8">
      <w:start w:val="1"/>
      <w:numFmt w:val="bullet"/>
      <w:lvlText w:val="▪"/>
      <w:lvlJc w:val="left"/>
      <w:pPr>
        <w:tabs>
          <w:tab w:val="num" w:pos="6540"/>
        </w:tabs>
        <w:ind w:left="6540" w:hanging="420"/>
      </w:pPr>
      <w:rPr>
        <w:position w:val="0"/>
        <w:sz w:val="28"/>
        <w:szCs w:val="28"/>
      </w:rPr>
    </w:lvl>
  </w:abstractNum>
  <w:abstractNum w:abstractNumId="12"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0E673017"/>
    <w:multiLevelType w:val="hybridMultilevel"/>
    <w:tmpl w:val="2F787470"/>
    <w:lvl w:ilvl="0" w:tplc="791E1AF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10B80AEE"/>
    <w:multiLevelType w:val="hybridMultilevel"/>
    <w:tmpl w:val="A7F88408"/>
    <w:lvl w:ilvl="0" w:tplc="142C19F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6"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7"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19160A67"/>
    <w:multiLevelType w:val="hybridMultilevel"/>
    <w:tmpl w:val="E424EDFC"/>
    <w:lvl w:ilvl="0" w:tplc="AF22591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1"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2A3B42DC"/>
    <w:multiLevelType w:val="multilevel"/>
    <w:tmpl w:val="842606F2"/>
    <w:lvl w:ilvl="0">
      <w:start w:val="1"/>
      <w:numFmt w:val="decimal"/>
      <w:lvlText w:val="%1."/>
      <w:lvlJc w:val="left"/>
      <w:pPr>
        <w:ind w:left="450" w:hanging="45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27" w15:restartNumberingAfterBreak="0">
    <w:nsid w:val="2FAF7893"/>
    <w:multiLevelType w:val="hybridMultilevel"/>
    <w:tmpl w:val="FAB6B8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2411EE8"/>
    <w:multiLevelType w:val="hybridMultilevel"/>
    <w:tmpl w:val="D8C82F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30"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412D113C"/>
    <w:multiLevelType w:val="hybridMultilevel"/>
    <w:tmpl w:val="C346E99E"/>
    <w:lvl w:ilvl="0" w:tplc="17D0E6D8">
      <w:start w:val="1"/>
      <w:numFmt w:val="decimal"/>
      <w:lvlText w:val="%1."/>
      <w:lvlJc w:val="left"/>
      <w:pPr>
        <w:ind w:hanging="296"/>
      </w:pPr>
      <w:rPr>
        <w:rFonts w:ascii="Times New Roman" w:eastAsia="Times New Roman" w:hAnsi="Times New Roman" w:hint="default"/>
        <w:sz w:val="28"/>
        <w:szCs w:val="28"/>
      </w:rPr>
    </w:lvl>
    <w:lvl w:ilvl="1" w:tplc="B2DC0F20">
      <w:start w:val="1"/>
      <w:numFmt w:val="upperRoman"/>
      <w:lvlText w:val="%2."/>
      <w:lvlJc w:val="left"/>
      <w:pPr>
        <w:ind w:hanging="250"/>
        <w:jc w:val="right"/>
      </w:pPr>
      <w:rPr>
        <w:rFonts w:ascii="Times New Roman" w:eastAsia="Times New Roman" w:hAnsi="Times New Roman" w:hint="default"/>
        <w:b/>
        <w:bCs/>
        <w:sz w:val="28"/>
        <w:szCs w:val="28"/>
      </w:rPr>
    </w:lvl>
    <w:lvl w:ilvl="2" w:tplc="A218DA78">
      <w:start w:val="1"/>
      <w:numFmt w:val="bullet"/>
      <w:lvlText w:val="•"/>
      <w:lvlJc w:val="left"/>
      <w:rPr>
        <w:rFonts w:hint="default"/>
      </w:rPr>
    </w:lvl>
    <w:lvl w:ilvl="3" w:tplc="EB2ECF54">
      <w:start w:val="1"/>
      <w:numFmt w:val="bullet"/>
      <w:lvlText w:val="•"/>
      <w:lvlJc w:val="left"/>
      <w:rPr>
        <w:rFonts w:hint="default"/>
      </w:rPr>
    </w:lvl>
    <w:lvl w:ilvl="4" w:tplc="677092AA">
      <w:start w:val="1"/>
      <w:numFmt w:val="bullet"/>
      <w:lvlText w:val="•"/>
      <w:lvlJc w:val="left"/>
      <w:rPr>
        <w:rFonts w:hint="default"/>
      </w:rPr>
    </w:lvl>
    <w:lvl w:ilvl="5" w:tplc="28721428">
      <w:start w:val="1"/>
      <w:numFmt w:val="bullet"/>
      <w:lvlText w:val="•"/>
      <w:lvlJc w:val="left"/>
      <w:rPr>
        <w:rFonts w:hint="default"/>
      </w:rPr>
    </w:lvl>
    <w:lvl w:ilvl="6" w:tplc="C1206948">
      <w:start w:val="1"/>
      <w:numFmt w:val="bullet"/>
      <w:lvlText w:val="•"/>
      <w:lvlJc w:val="left"/>
      <w:rPr>
        <w:rFonts w:hint="default"/>
      </w:rPr>
    </w:lvl>
    <w:lvl w:ilvl="7" w:tplc="45E0F1D8">
      <w:start w:val="1"/>
      <w:numFmt w:val="bullet"/>
      <w:lvlText w:val="•"/>
      <w:lvlJc w:val="left"/>
      <w:rPr>
        <w:rFonts w:hint="default"/>
      </w:rPr>
    </w:lvl>
    <w:lvl w:ilvl="8" w:tplc="A8B6021C">
      <w:start w:val="1"/>
      <w:numFmt w:val="bullet"/>
      <w:lvlText w:val="•"/>
      <w:lvlJc w:val="left"/>
      <w:rPr>
        <w:rFonts w:hint="default"/>
      </w:rPr>
    </w:lvl>
  </w:abstractNum>
  <w:abstractNum w:abstractNumId="33" w15:restartNumberingAfterBreak="0">
    <w:nsid w:val="426449C1"/>
    <w:multiLevelType w:val="hybridMultilevel"/>
    <w:tmpl w:val="3CDE5AB0"/>
    <w:lvl w:ilvl="0" w:tplc="84AE7782">
      <w:start w:val="1"/>
      <w:numFmt w:val="decimal"/>
      <w:lvlText w:val="%1."/>
      <w:lvlJc w:val="left"/>
      <w:pPr>
        <w:ind w:left="720" w:hanging="360"/>
      </w:pPr>
      <w:rPr>
        <w:rFonts w:ascii="Times New Roman" w:hAnsi="Times New Roman" w:cs="Times New Roman" w:hint="default"/>
        <w:b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15:restartNumberingAfterBreak="0">
    <w:nsid w:val="43D219E8"/>
    <w:multiLevelType w:val="multilevel"/>
    <w:tmpl w:val="372631B8"/>
    <w:lvl w:ilvl="0">
      <w:start w:val="1"/>
      <w:numFmt w:val="decimal"/>
      <w:lvlText w:val="%1."/>
      <w:lvlJc w:val="left"/>
      <w:pPr>
        <w:ind w:left="450" w:hanging="450"/>
      </w:pPr>
      <w:rPr>
        <w:rFonts w:hint="default"/>
      </w:rPr>
    </w:lvl>
    <w:lvl w:ilvl="1">
      <w:start w:val="2"/>
      <w:numFmt w:val="decimal"/>
      <w:lvlText w:val="%1.%2."/>
      <w:lvlJc w:val="left"/>
      <w:pPr>
        <w:ind w:left="1980" w:hanging="72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860" w:hanging="108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740" w:hanging="1440"/>
      </w:pPr>
      <w:rPr>
        <w:rFonts w:hint="default"/>
      </w:rPr>
    </w:lvl>
    <w:lvl w:ilvl="6">
      <w:start w:val="1"/>
      <w:numFmt w:val="decimal"/>
      <w:lvlText w:val="%1.%2.%3.%4.%5.%6.%7."/>
      <w:lvlJc w:val="left"/>
      <w:pPr>
        <w:ind w:left="9360" w:hanging="1800"/>
      </w:pPr>
      <w:rPr>
        <w:rFonts w:hint="default"/>
      </w:rPr>
    </w:lvl>
    <w:lvl w:ilvl="7">
      <w:start w:val="1"/>
      <w:numFmt w:val="decimal"/>
      <w:lvlText w:val="%1.%2.%3.%4.%5.%6.%7.%8."/>
      <w:lvlJc w:val="left"/>
      <w:pPr>
        <w:ind w:left="10620" w:hanging="1800"/>
      </w:pPr>
      <w:rPr>
        <w:rFonts w:hint="default"/>
      </w:rPr>
    </w:lvl>
    <w:lvl w:ilvl="8">
      <w:start w:val="1"/>
      <w:numFmt w:val="decimal"/>
      <w:lvlText w:val="%1.%2.%3.%4.%5.%6.%7.%8.%9."/>
      <w:lvlJc w:val="left"/>
      <w:pPr>
        <w:ind w:left="12240" w:hanging="2160"/>
      </w:pPr>
      <w:rPr>
        <w:rFonts w:hint="default"/>
      </w:rPr>
    </w:lvl>
  </w:abstractNum>
  <w:abstractNum w:abstractNumId="35" w15:restartNumberingAfterBreak="0">
    <w:nsid w:val="4DDC2C63"/>
    <w:multiLevelType w:val="hybridMultilevel"/>
    <w:tmpl w:val="F99C8F0C"/>
    <w:lvl w:ilvl="0" w:tplc="CF3E2D7A">
      <w:start w:val="1"/>
      <w:numFmt w:val="decimal"/>
      <w:lvlText w:val="%1."/>
      <w:lvlJc w:val="left"/>
      <w:pPr>
        <w:snapToGrid w:val="0"/>
        <w:ind w:left="644" w:hanging="36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511021D2"/>
    <w:multiLevelType w:val="multilevel"/>
    <w:tmpl w:val="3EB049FE"/>
    <w:lvl w:ilvl="0">
      <w:start w:val="1"/>
      <w:numFmt w:val="decimal"/>
      <w:lvlText w:val="%1."/>
      <w:lvlJc w:val="left"/>
      <w:pPr>
        <w:ind w:left="360" w:hanging="360"/>
      </w:pPr>
      <w:rPr>
        <w:rFonts w:hint="default"/>
      </w:rPr>
    </w:lvl>
    <w:lvl w:ilvl="1">
      <w:start w:val="2"/>
      <w:numFmt w:val="decimal"/>
      <w:lvlText w:val="%1.%2."/>
      <w:lvlJc w:val="left"/>
      <w:pPr>
        <w:ind w:left="2340" w:hanging="360"/>
      </w:pPr>
      <w:rPr>
        <w:rFonts w:hint="default"/>
      </w:rPr>
    </w:lvl>
    <w:lvl w:ilvl="2">
      <w:start w:val="1"/>
      <w:numFmt w:val="decimal"/>
      <w:lvlText w:val="%1.%2.%3."/>
      <w:lvlJc w:val="left"/>
      <w:pPr>
        <w:ind w:left="4680" w:hanging="720"/>
      </w:pPr>
      <w:rPr>
        <w:rFonts w:hint="default"/>
      </w:rPr>
    </w:lvl>
    <w:lvl w:ilvl="3">
      <w:start w:val="1"/>
      <w:numFmt w:val="decimal"/>
      <w:lvlText w:val="%1.%2.%3.%4."/>
      <w:lvlJc w:val="left"/>
      <w:pPr>
        <w:ind w:left="6660" w:hanging="720"/>
      </w:pPr>
      <w:rPr>
        <w:rFonts w:hint="default"/>
      </w:rPr>
    </w:lvl>
    <w:lvl w:ilvl="4">
      <w:start w:val="1"/>
      <w:numFmt w:val="decimal"/>
      <w:lvlText w:val="%1.%2.%3.%4.%5."/>
      <w:lvlJc w:val="left"/>
      <w:pPr>
        <w:ind w:left="9000" w:hanging="1080"/>
      </w:pPr>
      <w:rPr>
        <w:rFonts w:hint="default"/>
      </w:rPr>
    </w:lvl>
    <w:lvl w:ilvl="5">
      <w:start w:val="1"/>
      <w:numFmt w:val="decimal"/>
      <w:lvlText w:val="%1.%2.%3.%4.%5.%6."/>
      <w:lvlJc w:val="left"/>
      <w:pPr>
        <w:ind w:left="10980" w:hanging="1080"/>
      </w:pPr>
      <w:rPr>
        <w:rFonts w:hint="default"/>
      </w:rPr>
    </w:lvl>
    <w:lvl w:ilvl="6">
      <w:start w:val="1"/>
      <w:numFmt w:val="decimal"/>
      <w:lvlText w:val="%1.%2.%3.%4.%5.%6.%7."/>
      <w:lvlJc w:val="left"/>
      <w:pPr>
        <w:ind w:left="13320" w:hanging="1440"/>
      </w:pPr>
      <w:rPr>
        <w:rFonts w:hint="default"/>
      </w:rPr>
    </w:lvl>
    <w:lvl w:ilvl="7">
      <w:start w:val="1"/>
      <w:numFmt w:val="decimal"/>
      <w:lvlText w:val="%1.%2.%3.%4.%5.%6.%7.%8."/>
      <w:lvlJc w:val="left"/>
      <w:pPr>
        <w:ind w:left="15300" w:hanging="1440"/>
      </w:pPr>
      <w:rPr>
        <w:rFonts w:hint="default"/>
      </w:rPr>
    </w:lvl>
    <w:lvl w:ilvl="8">
      <w:start w:val="1"/>
      <w:numFmt w:val="decimal"/>
      <w:lvlText w:val="%1.%2.%3.%4.%5.%6.%7.%8.%9."/>
      <w:lvlJc w:val="left"/>
      <w:pPr>
        <w:ind w:left="17640" w:hanging="1800"/>
      </w:pPr>
      <w:rPr>
        <w:rFonts w:hint="default"/>
      </w:rPr>
    </w:lvl>
  </w:abstractNum>
  <w:abstractNum w:abstractNumId="37"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15:restartNumberingAfterBreak="0">
    <w:nsid w:val="55B1385F"/>
    <w:multiLevelType w:val="hybridMultilevel"/>
    <w:tmpl w:val="85B6035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1D04541"/>
    <w:multiLevelType w:val="hybridMultilevel"/>
    <w:tmpl w:val="463484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290731B"/>
    <w:multiLevelType w:val="multilevel"/>
    <w:tmpl w:val="2BCEC3B2"/>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3"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3457964"/>
    <w:multiLevelType w:val="hybridMultilevel"/>
    <w:tmpl w:val="4B3E03EE"/>
    <w:lvl w:ilvl="0" w:tplc="80A2525C">
      <w:start w:val="2"/>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5" w15:restartNumberingAfterBreak="0">
    <w:nsid w:val="775C6162"/>
    <w:multiLevelType w:val="hybridMultilevel"/>
    <w:tmpl w:val="777AF6D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6"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7"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44"/>
  </w:num>
  <w:num w:numId="3">
    <w:abstractNumId w:val="27"/>
  </w:num>
  <w:num w:numId="4">
    <w:abstractNumId w:val="9"/>
  </w:num>
  <w:num w:numId="5">
    <w:abstractNumId w:val="15"/>
  </w:num>
  <w:num w:numId="6">
    <w:abstractNumId w:val="26"/>
  </w:num>
  <w:num w:numId="7">
    <w:abstractNumId w:val="34"/>
  </w:num>
  <w:num w:numId="8">
    <w:abstractNumId w:val="36"/>
  </w:num>
  <w:num w:numId="9">
    <w:abstractNumId w:val="42"/>
  </w:num>
  <w:num w:numId="10">
    <w:abstractNumId w:val="17"/>
  </w:num>
  <w:num w:numId="11">
    <w:abstractNumId w:val="10"/>
  </w:num>
  <w:num w:numId="12">
    <w:abstractNumId w:val="7"/>
  </w:num>
  <w:num w:numId="13">
    <w:abstractNumId w:val="37"/>
  </w:num>
  <w:num w:numId="14">
    <w:abstractNumId w:val="43"/>
  </w:num>
  <w:num w:numId="15">
    <w:abstractNumId w:val="8"/>
  </w:num>
  <w:num w:numId="16">
    <w:abstractNumId w:val="20"/>
  </w:num>
  <w:num w:numId="17">
    <w:abstractNumId w:val="5"/>
  </w:num>
  <w:num w:numId="18">
    <w:abstractNumId w:val="13"/>
  </w:num>
  <w:num w:numId="19">
    <w:abstractNumId w:val="22"/>
  </w:num>
  <w:num w:numId="20">
    <w:abstractNumId w:val="21"/>
  </w:num>
  <w:num w:numId="21">
    <w:abstractNumId w:val="39"/>
  </w:num>
  <w:num w:numId="22">
    <w:abstractNumId w:val="31"/>
  </w:num>
  <w:num w:numId="23">
    <w:abstractNumId w:val="24"/>
  </w:num>
  <w:num w:numId="24">
    <w:abstractNumId w:val="0"/>
  </w:num>
  <w:num w:numId="25">
    <w:abstractNumId w:val="16"/>
  </w:num>
  <w:num w:numId="26">
    <w:abstractNumId w:val="23"/>
  </w:num>
  <w:num w:numId="27">
    <w:abstractNumId w:val="40"/>
  </w:num>
  <w:num w:numId="28">
    <w:abstractNumId w:val="47"/>
  </w:num>
  <w:num w:numId="29">
    <w:abstractNumId w:val="12"/>
  </w:num>
  <w:num w:numId="30">
    <w:abstractNumId w:val="30"/>
  </w:num>
  <w:num w:numId="31">
    <w:abstractNumId w:val="25"/>
  </w:num>
  <w:num w:numId="32">
    <w:abstractNumId w:val="46"/>
  </w:num>
  <w:num w:numId="33">
    <w:abstractNumId w:val="19"/>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2"/>
  </w:num>
  <w:num w:numId="36">
    <w:abstractNumId w:val="35"/>
  </w:num>
  <w:num w:numId="3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28"/>
  </w:num>
  <w:num w:numId="40">
    <w:abstractNumId w:val="41"/>
  </w:num>
  <w:num w:numId="41">
    <w:abstractNumId w:val="38"/>
  </w:num>
  <w:num w:numId="42">
    <w:abstractNumId w:val="45"/>
  </w:num>
  <w:num w:numId="43">
    <w:abstractNumId w:val="11"/>
  </w:num>
  <w:num w:numId="44">
    <w:abstractNumId w:val="18"/>
  </w:num>
  <w:num w:numId="4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activeWritingStyle w:appName="MSWord" w:lang="ru-RU"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4CD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AF5"/>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4B90"/>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2793B"/>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4FA5"/>
    <w:rsid w:val="001C5206"/>
    <w:rsid w:val="001C57F0"/>
    <w:rsid w:val="001C769E"/>
    <w:rsid w:val="001C7A23"/>
    <w:rsid w:val="001D20A5"/>
    <w:rsid w:val="001D2112"/>
    <w:rsid w:val="001D3338"/>
    <w:rsid w:val="001D3768"/>
    <w:rsid w:val="001D51EA"/>
    <w:rsid w:val="001E0D6A"/>
    <w:rsid w:val="001E1C58"/>
    <w:rsid w:val="001E1EED"/>
    <w:rsid w:val="001E2343"/>
    <w:rsid w:val="001E56C1"/>
    <w:rsid w:val="001E6683"/>
    <w:rsid w:val="001E6F73"/>
    <w:rsid w:val="001E7A57"/>
    <w:rsid w:val="001F49E1"/>
    <w:rsid w:val="001F55FB"/>
    <w:rsid w:val="001F57F1"/>
    <w:rsid w:val="001F6A3B"/>
    <w:rsid w:val="002006CC"/>
    <w:rsid w:val="00201DD7"/>
    <w:rsid w:val="00202C09"/>
    <w:rsid w:val="002049E2"/>
    <w:rsid w:val="0020543B"/>
    <w:rsid w:val="00206E05"/>
    <w:rsid w:val="00207E58"/>
    <w:rsid w:val="0021455F"/>
    <w:rsid w:val="00215140"/>
    <w:rsid w:val="0022221D"/>
    <w:rsid w:val="00222FBA"/>
    <w:rsid w:val="00224837"/>
    <w:rsid w:val="0022533F"/>
    <w:rsid w:val="00227D5E"/>
    <w:rsid w:val="00232123"/>
    <w:rsid w:val="00232C36"/>
    <w:rsid w:val="00233229"/>
    <w:rsid w:val="00233C54"/>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0709"/>
    <w:rsid w:val="00282355"/>
    <w:rsid w:val="002827F4"/>
    <w:rsid w:val="002834EC"/>
    <w:rsid w:val="002837C1"/>
    <w:rsid w:val="0028388B"/>
    <w:rsid w:val="00292AB0"/>
    <w:rsid w:val="002953D5"/>
    <w:rsid w:val="002954C9"/>
    <w:rsid w:val="002964E5"/>
    <w:rsid w:val="0029780F"/>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347A5"/>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571B"/>
    <w:rsid w:val="003C618E"/>
    <w:rsid w:val="003D31CA"/>
    <w:rsid w:val="003D58AF"/>
    <w:rsid w:val="003E2FE4"/>
    <w:rsid w:val="003E78E1"/>
    <w:rsid w:val="003F1567"/>
    <w:rsid w:val="003F25E9"/>
    <w:rsid w:val="003F271D"/>
    <w:rsid w:val="003F4D30"/>
    <w:rsid w:val="003F6E1F"/>
    <w:rsid w:val="003F7552"/>
    <w:rsid w:val="00400423"/>
    <w:rsid w:val="00402FAB"/>
    <w:rsid w:val="00404CD3"/>
    <w:rsid w:val="00405019"/>
    <w:rsid w:val="00405F2E"/>
    <w:rsid w:val="00407DB1"/>
    <w:rsid w:val="00411587"/>
    <w:rsid w:val="004131F8"/>
    <w:rsid w:val="00414556"/>
    <w:rsid w:val="0041649D"/>
    <w:rsid w:val="00417351"/>
    <w:rsid w:val="00420527"/>
    <w:rsid w:val="0042155D"/>
    <w:rsid w:val="004228E7"/>
    <w:rsid w:val="004254E2"/>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75E"/>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540"/>
    <w:rsid w:val="005B36DB"/>
    <w:rsid w:val="005B5532"/>
    <w:rsid w:val="005C026A"/>
    <w:rsid w:val="005C2152"/>
    <w:rsid w:val="005C34BC"/>
    <w:rsid w:val="005C3606"/>
    <w:rsid w:val="005C40B7"/>
    <w:rsid w:val="005C7ADD"/>
    <w:rsid w:val="005D0B71"/>
    <w:rsid w:val="005D44A4"/>
    <w:rsid w:val="005D55E6"/>
    <w:rsid w:val="005D601A"/>
    <w:rsid w:val="005D7659"/>
    <w:rsid w:val="005E1222"/>
    <w:rsid w:val="005E1675"/>
    <w:rsid w:val="005E2FF8"/>
    <w:rsid w:val="005E34D9"/>
    <w:rsid w:val="005E796E"/>
    <w:rsid w:val="005F00C1"/>
    <w:rsid w:val="005F0A35"/>
    <w:rsid w:val="005F183E"/>
    <w:rsid w:val="005F2122"/>
    <w:rsid w:val="005F4916"/>
    <w:rsid w:val="00602C4F"/>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86680"/>
    <w:rsid w:val="00690274"/>
    <w:rsid w:val="00691CAE"/>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D49D4"/>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27829"/>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7438"/>
    <w:rsid w:val="00787988"/>
    <w:rsid w:val="00791F1E"/>
    <w:rsid w:val="0079273F"/>
    <w:rsid w:val="00792AC7"/>
    <w:rsid w:val="00795DFB"/>
    <w:rsid w:val="00797720"/>
    <w:rsid w:val="00797825"/>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C75FA"/>
    <w:rsid w:val="007D0D0F"/>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4434"/>
    <w:rsid w:val="007F6DF0"/>
    <w:rsid w:val="007F6F3C"/>
    <w:rsid w:val="008003A7"/>
    <w:rsid w:val="00802567"/>
    <w:rsid w:val="00804320"/>
    <w:rsid w:val="00806DB6"/>
    <w:rsid w:val="00806E8D"/>
    <w:rsid w:val="00807B4B"/>
    <w:rsid w:val="008104DB"/>
    <w:rsid w:val="00811593"/>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A778F"/>
    <w:rsid w:val="008A786F"/>
    <w:rsid w:val="008B009A"/>
    <w:rsid w:val="008B1B97"/>
    <w:rsid w:val="008B4AA5"/>
    <w:rsid w:val="008B5738"/>
    <w:rsid w:val="008B776A"/>
    <w:rsid w:val="008C0544"/>
    <w:rsid w:val="008C20A1"/>
    <w:rsid w:val="008C6BFD"/>
    <w:rsid w:val="008C7F06"/>
    <w:rsid w:val="008D100F"/>
    <w:rsid w:val="008D3DED"/>
    <w:rsid w:val="008D4E5A"/>
    <w:rsid w:val="008D54CF"/>
    <w:rsid w:val="008D5E55"/>
    <w:rsid w:val="008D706B"/>
    <w:rsid w:val="008D7B0D"/>
    <w:rsid w:val="008E25AC"/>
    <w:rsid w:val="008E3C85"/>
    <w:rsid w:val="008E5BA8"/>
    <w:rsid w:val="008E5F30"/>
    <w:rsid w:val="008E7328"/>
    <w:rsid w:val="008E7707"/>
    <w:rsid w:val="008F0225"/>
    <w:rsid w:val="008F117C"/>
    <w:rsid w:val="008F310E"/>
    <w:rsid w:val="008F336F"/>
    <w:rsid w:val="008F504E"/>
    <w:rsid w:val="00901539"/>
    <w:rsid w:val="0090371F"/>
    <w:rsid w:val="00906C9D"/>
    <w:rsid w:val="00911B2C"/>
    <w:rsid w:val="00914C02"/>
    <w:rsid w:val="00915267"/>
    <w:rsid w:val="009169FC"/>
    <w:rsid w:val="009219AE"/>
    <w:rsid w:val="00923791"/>
    <w:rsid w:val="00924955"/>
    <w:rsid w:val="0092760B"/>
    <w:rsid w:val="00930E1A"/>
    <w:rsid w:val="00932A0E"/>
    <w:rsid w:val="00934157"/>
    <w:rsid w:val="0093709D"/>
    <w:rsid w:val="00940A71"/>
    <w:rsid w:val="009415F1"/>
    <w:rsid w:val="009432AF"/>
    <w:rsid w:val="00943857"/>
    <w:rsid w:val="00943E10"/>
    <w:rsid w:val="009446E5"/>
    <w:rsid w:val="00946017"/>
    <w:rsid w:val="00946E93"/>
    <w:rsid w:val="0094790A"/>
    <w:rsid w:val="00947F25"/>
    <w:rsid w:val="00947F6B"/>
    <w:rsid w:val="00950359"/>
    <w:rsid w:val="0095138A"/>
    <w:rsid w:val="00951AD3"/>
    <w:rsid w:val="00953022"/>
    <w:rsid w:val="00954501"/>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4982"/>
    <w:rsid w:val="00986774"/>
    <w:rsid w:val="00986A2F"/>
    <w:rsid w:val="00993845"/>
    <w:rsid w:val="00997BC5"/>
    <w:rsid w:val="009A0EE9"/>
    <w:rsid w:val="009A13C1"/>
    <w:rsid w:val="009A3300"/>
    <w:rsid w:val="009A4F8F"/>
    <w:rsid w:val="009A54D2"/>
    <w:rsid w:val="009A7BB0"/>
    <w:rsid w:val="009B5522"/>
    <w:rsid w:val="009B754D"/>
    <w:rsid w:val="009B7C66"/>
    <w:rsid w:val="009C0BBB"/>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412D"/>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2B38"/>
    <w:rsid w:val="00A7409D"/>
    <w:rsid w:val="00A74546"/>
    <w:rsid w:val="00A7508E"/>
    <w:rsid w:val="00A75AA5"/>
    <w:rsid w:val="00A82D7A"/>
    <w:rsid w:val="00A82F33"/>
    <w:rsid w:val="00A84D1B"/>
    <w:rsid w:val="00A86341"/>
    <w:rsid w:val="00A863C0"/>
    <w:rsid w:val="00A86760"/>
    <w:rsid w:val="00A90113"/>
    <w:rsid w:val="00A90B26"/>
    <w:rsid w:val="00A93620"/>
    <w:rsid w:val="00A95CDE"/>
    <w:rsid w:val="00A96BB3"/>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77F3"/>
    <w:rsid w:val="00AF7924"/>
    <w:rsid w:val="00B00558"/>
    <w:rsid w:val="00B00AB0"/>
    <w:rsid w:val="00B00D61"/>
    <w:rsid w:val="00B01CD7"/>
    <w:rsid w:val="00B0430A"/>
    <w:rsid w:val="00B04DDE"/>
    <w:rsid w:val="00B05448"/>
    <w:rsid w:val="00B05A91"/>
    <w:rsid w:val="00B06A15"/>
    <w:rsid w:val="00B075A4"/>
    <w:rsid w:val="00B07D5F"/>
    <w:rsid w:val="00B1002D"/>
    <w:rsid w:val="00B10602"/>
    <w:rsid w:val="00B109CC"/>
    <w:rsid w:val="00B10BB3"/>
    <w:rsid w:val="00B115D9"/>
    <w:rsid w:val="00B1219A"/>
    <w:rsid w:val="00B13C86"/>
    <w:rsid w:val="00B1490E"/>
    <w:rsid w:val="00B14CF9"/>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1FF2"/>
    <w:rsid w:val="00BF29F5"/>
    <w:rsid w:val="00BF3055"/>
    <w:rsid w:val="00C00870"/>
    <w:rsid w:val="00C0092F"/>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0CA"/>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495E"/>
    <w:rsid w:val="00CC5310"/>
    <w:rsid w:val="00CC6D13"/>
    <w:rsid w:val="00CC73C4"/>
    <w:rsid w:val="00CC76DA"/>
    <w:rsid w:val="00CD084E"/>
    <w:rsid w:val="00CD0C3C"/>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636A"/>
    <w:rsid w:val="00D27DE9"/>
    <w:rsid w:val="00D3171C"/>
    <w:rsid w:val="00D31D5F"/>
    <w:rsid w:val="00D3321F"/>
    <w:rsid w:val="00D33691"/>
    <w:rsid w:val="00D401FC"/>
    <w:rsid w:val="00D41DDE"/>
    <w:rsid w:val="00D42784"/>
    <w:rsid w:val="00D448AF"/>
    <w:rsid w:val="00D461CE"/>
    <w:rsid w:val="00D46FAE"/>
    <w:rsid w:val="00D526B1"/>
    <w:rsid w:val="00D541BF"/>
    <w:rsid w:val="00D54374"/>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5539"/>
    <w:rsid w:val="00D8617F"/>
    <w:rsid w:val="00D86AFF"/>
    <w:rsid w:val="00D9282E"/>
    <w:rsid w:val="00D94016"/>
    <w:rsid w:val="00D97F66"/>
    <w:rsid w:val="00DA0155"/>
    <w:rsid w:val="00DA092B"/>
    <w:rsid w:val="00DA23BB"/>
    <w:rsid w:val="00DA267F"/>
    <w:rsid w:val="00DA2A6C"/>
    <w:rsid w:val="00DA32AD"/>
    <w:rsid w:val="00DA62C1"/>
    <w:rsid w:val="00DB25E9"/>
    <w:rsid w:val="00DB4A17"/>
    <w:rsid w:val="00DB51E4"/>
    <w:rsid w:val="00DB52F7"/>
    <w:rsid w:val="00DC23B4"/>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1B4"/>
    <w:rsid w:val="00E07334"/>
    <w:rsid w:val="00E07FC0"/>
    <w:rsid w:val="00E1145E"/>
    <w:rsid w:val="00E1165D"/>
    <w:rsid w:val="00E11852"/>
    <w:rsid w:val="00E16D27"/>
    <w:rsid w:val="00E20542"/>
    <w:rsid w:val="00E21099"/>
    <w:rsid w:val="00E215BD"/>
    <w:rsid w:val="00E22309"/>
    <w:rsid w:val="00E22FDE"/>
    <w:rsid w:val="00E24C0D"/>
    <w:rsid w:val="00E2598F"/>
    <w:rsid w:val="00E30BF9"/>
    <w:rsid w:val="00E31176"/>
    <w:rsid w:val="00E320C4"/>
    <w:rsid w:val="00E33E40"/>
    <w:rsid w:val="00E4067B"/>
    <w:rsid w:val="00E4276C"/>
    <w:rsid w:val="00E441C8"/>
    <w:rsid w:val="00E441EA"/>
    <w:rsid w:val="00E4568C"/>
    <w:rsid w:val="00E4632E"/>
    <w:rsid w:val="00E47421"/>
    <w:rsid w:val="00E4787B"/>
    <w:rsid w:val="00E50C79"/>
    <w:rsid w:val="00E50EA7"/>
    <w:rsid w:val="00E51F36"/>
    <w:rsid w:val="00E528AB"/>
    <w:rsid w:val="00E52969"/>
    <w:rsid w:val="00E55D32"/>
    <w:rsid w:val="00E6187C"/>
    <w:rsid w:val="00E63D11"/>
    <w:rsid w:val="00E65941"/>
    <w:rsid w:val="00E66F70"/>
    <w:rsid w:val="00E67167"/>
    <w:rsid w:val="00E72BB4"/>
    <w:rsid w:val="00E74519"/>
    <w:rsid w:val="00E75F46"/>
    <w:rsid w:val="00E81984"/>
    <w:rsid w:val="00E833BA"/>
    <w:rsid w:val="00E8482F"/>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5EE3"/>
    <w:rsid w:val="00EE6095"/>
    <w:rsid w:val="00EE68FA"/>
    <w:rsid w:val="00EE69A5"/>
    <w:rsid w:val="00EE69F2"/>
    <w:rsid w:val="00EE7299"/>
    <w:rsid w:val="00EF3C82"/>
    <w:rsid w:val="00EF5239"/>
    <w:rsid w:val="00EF599B"/>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85E9A"/>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31D12A"/>
  <w15:docId w15:val="{2DDE5B08-62FE-4478-B93D-928C85176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uiPriority w:val="9"/>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uiPriority w:val="9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99"/>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34"/>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34"/>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34"/>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34"/>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uiPriority w:val="22"/>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uiPriority w:val="9"/>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uiPriority w:val="34"/>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34"/>
    <w:qFormat/>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34"/>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34"/>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34"/>
    <w:qFormat/>
    <w:rsid w:val="00D86AFF"/>
    <w:pPr>
      <w:suppressAutoHyphens/>
      <w:spacing w:line="360" w:lineRule="auto"/>
      <w:ind w:firstLine="540"/>
      <w:jc w:val="both"/>
    </w:pPr>
    <w:rPr>
      <w:lang w:eastAsia="ar-SA"/>
    </w:rPr>
  </w:style>
  <w:style w:type="paragraph" w:customStyle="1" w:styleId="ConsNormal">
    <w:name w:val="ConsNormal"/>
    <w:uiPriority w:val="34"/>
    <w:qFormat/>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34"/>
    <w:qFormat/>
    <w:rsid w:val="00D86AFF"/>
    <w:pPr>
      <w:suppressAutoHyphens/>
    </w:pPr>
    <w:rPr>
      <w:rFonts w:eastAsia="Arial"/>
      <w:lang w:val="en-US" w:eastAsia="ar-SA"/>
    </w:rPr>
  </w:style>
  <w:style w:type="paragraph" w:customStyle="1" w:styleId="ConsNonformat">
    <w:name w:val="ConsNonformat"/>
    <w:uiPriority w:val="34"/>
    <w:qFormat/>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34"/>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34"/>
    <w:qFormat/>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34"/>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34"/>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34"/>
    <w:qFormat/>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34"/>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34"/>
    <w:qFormat/>
    <w:rsid w:val="00D86AFF"/>
  </w:style>
  <w:style w:type="paragraph" w:customStyle="1" w:styleId="affe">
    <w:name w:val="Название предприятия"/>
    <w:basedOn w:val="a"/>
    <w:uiPriority w:val="34"/>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34"/>
    <w:qFormat/>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34"/>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34"/>
    <w:qFormat/>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34"/>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34"/>
    <w:qFormat/>
    <w:rsid w:val="00D86AFF"/>
    <w:pPr>
      <w:ind w:left="1800"/>
    </w:pPr>
  </w:style>
  <w:style w:type="paragraph" w:customStyle="1" w:styleId="312">
    <w:name w:val="Список 31"/>
    <w:basedOn w:val="aff5"/>
    <w:uiPriority w:val="34"/>
    <w:qFormat/>
    <w:rsid w:val="00D86AFF"/>
    <w:pPr>
      <w:ind w:left="2160"/>
    </w:pPr>
  </w:style>
  <w:style w:type="paragraph" w:customStyle="1" w:styleId="41">
    <w:name w:val="Список 41"/>
    <w:basedOn w:val="aff5"/>
    <w:uiPriority w:val="34"/>
    <w:qFormat/>
    <w:rsid w:val="00D86AFF"/>
    <w:pPr>
      <w:ind w:left="2520"/>
    </w:pPr>
  </w:style>
  <w:style w:type="paragraph" w:customStyle="1" w:styleId="51">
    <w:name w:val="Список 51"/>
    <w:basedOn w:val="aff5"/>
    <w:uiPriority w:val="34"/>
    <w:qFormat/>
    <w:rsid w:val="00D86AFF"/>
    <w:pPr>
      <w:ind w:left="2880"/>
    </w:pPr>
  </w:style>
  <w:style w:type="paragraph" w:customStyle="1" w:styleId="216">
    <w:name w:val="Маркированный список 21"/>
    <w:basedOn w:val="a"/>
    <w:uiPriority w:val="34"/>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34"/>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34"/>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34"/>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34"/>
    <w:qFormat/>
    <w:rsid w:val="00D86AFF"/>
    <w:pPr>
      <w:ind w:firstLine="0"/>
    </w:pPr>
  </w:style>
  <w:style w:type="paragraph" w:customStyle="1" w:styleId="217">
    <w:name w:val="Продолжение списка 21"/>
    <w:basedOn w:val="1fa"/>
    <w:uiPriority w:val="34"/>
    <w:qFormat/>
    <w:rsid w:val="00D86AFF"/>
    <w:pPr>
      <w:ind w:left="2160"/>
    </w:pPr>
  </w:style>
  <w:style w:type="paragraph" w:customStyle="1" w:styleId="314">
    <w:name w:val="Продолжение списка 31"/>
    <w:basedOn w:val="1fa"/>
    <w:uiPriority w:val="34"/>
    <w:qFormat/>
    <w:rsid w:val="00D86AFF"/>
    <w:pPr>
      <w:ind w:left="2520"/>
    </w:pPr>
  </w:style>
  <w:style w:type="paragraph" w:customStyle="1" w:styleId="411">
    <w:name w:val="Продолжение списка 41"/>
    <w:basedOn w:val="1fa"/>
    <w:uiPriority w:val="34"/>
    <w:qFormat/>
    <w:rsid w:val="00D86AFF"/>
    <w:pPr>
      <w:ind w:left="2880"/>
    </w:pPr>
  </w:style>
  <w:style w:type="paragraph" w:customStyle="1" w:styleId="511">
    <w:name w:val="Продолжение списка 51"/>
    <w:basedOn w:val="1fa"/>
    <w:uiPriority w:val="34"/>
    <w:qFormat/>
    <w:rsid w:val="00D86AFF"/>
    <w:pPr>
      <w:ind w:left="3240"/>
    </w:pPr>
  </w:style>
  <w:style w:type="paragraph" w:customStyle="1" w:styleId="1fb">
    <w:name w:val="Нумерованный список1"/>
    <w:basedOn w:val="a"/>
    <w:uiPriority w:val="34"/>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34"/>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34"/>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34"/>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34"/>
    <w:qFormat/>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34"/>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34"/>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34"/>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34"/>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34"/>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34"/>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34"/>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34"/>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34"/>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34"/>
    <w:qFormat/>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uiPriority w:val="34"/>
    <w:qFormat/>
    <w:rsid w:val="00D86AFF"/>
    <w:pPr>
      <w:suppressAutoHyphens/>
      <w:spacing w:line="360" w:lineRule="auto"/>
      <w:ind w:firstLine="680"/>
      <w:jc w:val="both"/>
    </w:pPr>
    <w:rPr>
      <w:sz w:val="20"/>
      <w:szCs w:val="20"/>
      <w:lang w:eastAsia="ar-SA"/>
    </w:rPr>
  </w:style>
  <w:style w:type="paragraph" w:styleId="afffc">
    <w:name w:val="annotation text"/>
    <w:basedOn w:val="a"/>
    <w:link w:val="afffd"/>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rsid w:val="00D86AFF"/>
    <w:rPr>
      <w:b/>
      <w:bCs/>
    </w:rPr>
  </w:style>
  <w:style w:type="paragraph" w:customStyle="1" w:styleId="1ff3">
    <w:name w:val="Заголовок1"/>
    <w:basedOn w:val="a"/>
    <w:uiPriority w:val="34"/>
    <w:qFormat/>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34"/>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34"/>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34"/>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34"/>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34"/>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34"/>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34"/>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34"/>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34"/>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34"/>
    <w:qFormat/>
    <w:rsid w:val="00D86AFF"/>
    <w:pPr>
      <w:tabs>
        <w:tab w:val="left" w:pos="1026"/>
      </w:tabs>
      <w:ind w:left="-2245"/>
    </w:pPr>
  </w:style>
  <w:style w:type="paragraph" w:customStyle="1" w:styleId="affffa">
    <w:name w:val="Содержимое таблицы"/>
    <w:basedOn w:val="a"/>
    <w:uiPriority w:val="34"/>
    <w:qFormat/>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uiPriority w:val="34"/>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34"/>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34"/>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34"/>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34"/>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34"/>
    <w:qFormat/>
    <w:rsid w:val="00D86AFF"/>
    <w:pPr>
      <w:suppressAutoHyphens/>
      <w:jc w:val="both"/>
    </w:pPr>
    <w:rPr>
      <w:sz w:val="24"/>
      <w:szCs w:val="24"/>
      <w:lang w:eastAsia="ar-SA"/>
    </w:rPr>
  </w:style>
  <w:style w:type="paragraph" w:customStyle="1" w:styleId="S5">
    <w:name w:val="S_Титульный"/>
    <w:basedOn w:val="affff4"/>
    <w:uiPriority w:val="34"/>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34"/>
    <w:qFormat/>
    <w:rsid w:val="00D86AFF"/>
    <w:pPr>
      <w:suppressAutoHyphens/>
      <w:spacing w:before="280" w:after="280"/>
    </w:pPr>
    <w:rPr>
      <w:sz w:val="20"/>
      <w:szCs w:val="20"/>
      <w:lang w:eastAsia="ar-SA"/>
    </w:rPr>
  </w:style>
  <w:style w:type="paragraph" w:customStyle="1" w:styleId="font6">
    <w:name w:val="font6"/>
    <w:basedOn w:val="a"/>
    <w:uiPriority w:val="34"/>
    <w:qFormat/>
    <w:rsid w:val="00D86AFF"/>
    <w:pPr>
      <w:suppressAutoHyphens/>
      <w:spacing w:before="280" w:after="280"/>
    </w:pPr>
    <w:rPr>
      <w:sz w:val="20"/>
      <w:szCs w:val="20"/>
      <w:lang w:eastAsia="ar-SA"/>
    </w:rPr>
  </w:style>
  <w:style w:type="paragraph" w:customStyle="1" w:styleId="xl23">
    <w:name w:val="xl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34"/>
    <w:qFormat/>
    <w:rsid w:val="00D86AFF"/>
    <w:pPr>
      <w:suppressAutoHyphens/>
      <w:spacing w:before="280" w:after="280"/>
      <w:jc w:val="center"/>
      <w:textAlignment w:val="center"/>
    </w:pPr>
    <w:rPr>
      <w:sz w:val="24"/>
      <w:szCs w:val="24"/>
      <w:lang w:eastAsia="ar-SA"/>
    </w:rPr>
  </w:style>
  <w:style w:type="paragraph" w:customStyle="1" w:styleId="xl76">
    <w:name w:val="xl7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34"/>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34"/>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34"/>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34"/>
    <w:qFormat/>
    <w:rsid w:val="00D86AFF"/>
    <w:pPr>
      <w:suppressAutoHyphens/>
      <w:spacing w:before="280" w:after="280"/>
    </w:pPr>
    <w:rPr>
      <w:sz w:val="20"/>
      <w:szCs w:val="20"/>
      <w:lang w:eastAsia="ar-SA"/>
    </w:rPr>
  </w:style>
  <w:style w:type="paragraph" w:customStyle="1" w:styleId="font8">
    <w:name w:val="font8"/>
    <w:basedOn w:val="a"/>
    <w:uiPriority w:val="34"/>
    <w:qFormat/>
    <w:rsid w:val="00D86AFF"/>
    <w:pPr>
      <w:suppressAutoHyphens/>
      <w:spacing w:before="280" w:after="280"/>
    </w:pPr>
    <w:rPr>
      <w:b/>
      <w:bCs/>
      <w:sz w:val="20"/>
      <w:szCs w:val="20"/>
      <w:lang w:eastAsia="ar-SA"/>
    </w:rPr>
  </w:style>
  <w:style w:type="paragraph" w:customStyle="1" w:styleId="xl116">
    <w:name w:val="xl116"/>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34"/>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34"/>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34"/>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34"/>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34"/>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34"/>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34"/>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34"/>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34"/>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34"/>
    <w:qFormat/>
    <w:rsid w:val="00D86AFF"/>
    <w:pPr>
      <w:suppressAutoHyphens/>
      <w:spacing w:before="280" w:after="280"/>
    </w:pPr>
    <w:rPr>
      <w:sz w:val="22"/>
      <w:szCs w:val="22"/>
      <w:u w:val="single"/>
      <w:lang w:eastAsia="ar-SA"/>
    </w:rPr>
  </w:style>
  <w:style w:type="paragraph" w:customStyle="1" w:styleId="font10">
    <w:name w:val="font10"/>
    <w:basedOn w:val="a"/>
    <w:uiPriority w:val="34"/>
    <w:qFormat/>
    <w:rsid w:val="00D86AFF"/>
    <w:pPr>
      <w:suppressAutoHyphens/>
      <w:spacing w:before="280" w:after="280"/>
    </w:pPr>
    <w:rPr>
      <w:b/>
      <w:bCs/>
      <w:sz w:val="22"/>
      <w:szCs w:val="22"/>
      <w:lang w:eastAsia="ar-SA"/>
    </w:rPr>
  </w:style>
  <w:style w:type="paragraph" w:customStyle="1" w:styleId="font11">
    <w:name w:val="font11"/>
    <w:basedOn w:val="a"/>
    <w:uiPriority w:val="34"/>
    <w:qFormat/>
    <w:rsid w:val="00D86AFF"/>
    <w:pPr>
      <w:suppressAutoHyphens/>
      <w:spacing w:before="280" w:after="280"/>
    </w:pPr>
    <w:rPr>
      <w:sz w:val="24"/>
      <w:szCs w:val="24"/>
      <w:lang w:eastAsia="ar-SA"/>
    </w:rPr>
  </w:style>
  <w:style w:type="paragraph" w:customStyle="1" w:styleId="font12">
    <w:name w:val="font12"/>
    <w:basedOn w:val="a"/>
    <w:uiPriority w:val="34"/>
    <w:qFormat/>
    <w:rsid w:val="00D86AFF"/>
    <w:pPr>
      <w:suppressAutoHyphens/>
      <w:spacing w:before="280" w:after="280"/>
    </w:pPr>
    <w:rPr>
      <w:b/>
      <w:bCs/>
      <w:sz w:val="22"/>
      <w:szCs w:val="22"/>
      <w:lang w:eastAsia="ar-SA"/>
    </w:rPr>
  </w:style>
  <w:style w:type="paragraph" w:customStyle="1" w:styleId="font13">
    <w:name w:val="font13"/>
    <w:basedOn w:val="a"/>
    <w:uiPriority w:val="34"/>
    <w:qFormat/>
    <w:rsid w:val="00D86AFF"/>
    <w:pPr>
      <w:suppressAutoHyphens/>
      <w:spacing w:before="280" w:after="280"/>
    </w:pPr>
    <w:rPr>
      <w:sz w:val="24"/>
      <w:szCs w:val="24"/>
      <w:lang w:eastAsia="ar-SA"/>
    </w:rPr>
  </w:style>
  <w:style w:type="paragraph" w:customStyle="1" w:styleId="S11">
    <w:name w:val="S_Заголовок 1"/>
    <w:basedOn w:val="a"/>
    <w:uiPriority w:val="34"/>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34"/>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34"/>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34"/>
    <w:qFormat/>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34"/>
    <w:qFormat/>
    <w:rsid w:val="00D86AFF"/>
    <w:pPr>
      <w:suppressAutoHyphens/>
      <w:jc w:val="both"/>
    </w:pPr>
    <w:rPr>
      <w:sz w:val="24"/>
      <w:szCs w:val="24"/>
      <w:lang w:eastAsia="ar-SA"/>
    </w:rPr>
  </w:style>
  <w:style w:type="paragraph" w:customStyle="1" w:styleId="1ffa">
    <w:name w:val="текст 1"/>
    <w:basedOn w:val="a"/>
    <w:next w:val="a"/>
    <w:uiPriority w:val="34"/>
    <w:qFormat/>
    <w:rsid w:val="00D86AFF"/>
    <w:pPr>
      <w:suppressAutoHyphens/>
      <w:ind w:firstLine="540"/>
      <w:jc w:val="both"/>
    </w:pPr>
    <w:rPr>
      <w:sz w:val="20"/>
      <w:szCs w:val="24"/>
      <w:lang w:eastAsia="ar-SA"/>
    </w:rPr>
  </w:style>
  <w:style w:type="paragraph" w:customStyle="1" w:styleId="afffff0">
    <w:name w:val="Заголовок таблици"/>
    <w:basedOn w:val="1ffa"/>
    <w:uiPriority w:val="34"/>
    <w:qFormat/>
    <w:rsid w:val="00D86AFF"/>
    <w:rPr>
      <w:sz w:val="22"/>
    </w:rPr>
  </w:style>
  <w:style w:type="paragraph" w:customStyle="1" w:styleId="afffff1">
    <w:name w:val="Номер таблици"/>
    <w:basedOn w:val="a"/>
    <w:next w:val="a"/>
    <w:uiPriority w:val="34"/>
    <w:qFormat/>
    <w:rsid w:val="00D86AFF"/>
    <w:pPr>
      <w:suppressAutoHyphens/>
      <w:jc w:val="right"/>
    </w:pPr>
    <w:rPr>
      <w:b/>
      <w:sz w:val="20"/>
      <w:szCs w:val="24"/>
      <w:lang w:eastAsia="ar-SA"/>
    </w:rPr>
  </w:style>
  <w:style w:type="paragraph" w:customStyle="1" w:styleId="afffff2">
    <w:name w:val="Приложение"/>
    <w:basedOn w:val="a"/>
    <w:next w:val="a"/>
    <w:uiPriority w:val="34"/>
    <w:qFormat/>
    <w:rsid w:val="00D86AFF"/>
    <w:pPr>
      <w:suppressAutoHyphens/>
      <w:jc w:val="right"/>
    </w:pPr>
    <w:rPr>
      <w:sz w:val="20"/>
      <w:szCs w:val="24"/>
      <w:lang w:eastAsia="ar-SA"/>
    </w:rPr>
  </w:style>
  <w:style w:type="paragraph" w:customStyle="1" w:styleId="afffff3">
    <w:name w:val="Обычный по таблице"/>
    <w:basedOn w:val="a"/>
    <w:uiPriority w:val="34"/>
    <w:qFormat/>
    <w:rsid w:val="00D86AFF"/>
    <w:pPr>
      <w:suppressAutoHyphens/>
    </w:pPr>
    <w:rPr>
      <w:sz w:val="24"/>
      <w:szCs w:val="24"/>
      <w:lang w:eastAsia="ar-SA"/>
    </w:rPr>
  </w:style>
  <w:style w:type="paragraph" w:customStyle="1" w:styleId="S6">
    <w:name w:val="S_Обычный в таблице"/>
    <w:basedOn w:val="a"/>
    <w:uiPriority w:val="34"/>
    <w:qFormat/>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34"/>
    <w:qFormat/>
    <w:rsid w:val="00D86AFF"/>
    <w:pPr>
      <w:tabs>
        <w:tab w:val="right" w:leader="dot" w:pos="9637"/>
      </w:tabs>
      <w:ind w:left="2547" w:firstLine="0"/>
    </w:pPr>
  </w:style>
  <w:style w:type="paragraph" w:customStyle="1" w:styleId="afffff5">
    <w:name w:val="Содержимое врезки"/>
    <w:basedOn w:val="a0"/>
    <w:uiPriority w:val="34"/>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uiPriority w:val="99"/>
    <w:rsid w:val="00986A2F"/>
    <w:rPr>
      <w:sz w:val="28"/>
      <w:szCs w:val="28"/>
    </w:rPr>
  </w:style>
  <w:style w:type="character" w:customStyle="1" w:styleId="af0">
    <w:name w:val="Заголовок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9">
    <w:name w:val="Подзаголовок Знак"/>
    <w:basedOn w:val="a1"/>
    <w:link w:val="aff8"/>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rsid w:val="00986A2F"/>
    <w:rPr>
      <w:rFonts w:ascii="Arial" w:hAnsi="Arial" w:cs="Arial"/>
      <w:spacing w:val="-5"/>
      <w:lang w:eastAsia="ar-SA"/>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99"/>
    <w:qFormat/>
    <w:rsid w:val="00CC29B7"/>
    <w:rPr>
      <w:rFonts w:ascii="Calibri" w:hAnsi="Calibri"/>
      <w:sz w:val="22"/>
      <w:szCs w:val="22"/>
    </w:rPr>
  </w:style>
  <w:style w:type="paragraph" w:customStyle="1" w:styleId="Iauiue">
    <w:name w:val="Iau?iue"/>
    <w:uiPriority w:val="34"/>
    <w:qFormat/>
    <w:rsid w:val="00CC29B7"/>
    <w:rPr>
      <w:rFonts w:ascii="Arial CYR" w:hAnsi="Arial CYR"/>
      <w:lang w:val="en-US"/>
    </w:rPr>
  </w:style>
  <w:style w:type="paragraph" w:customStyle="1" w:styleId="consplusnormal1">
    <w:name w:val="consplusnormal"/>
    <w:basedOn w:val="a"/>
    <w:uiPriority w:val="34"/>
    <w:qFormat/>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34"/>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34"/>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34"/>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34"/>
    <w:qFormat/>
    <w:rsid w:val="00A00128"/>
    <w:pPr>
      <w:spacing w:line="360" w:lineRule="auto"/>
      <w:ind w:firstLine="709"/>
      <w:jc w:val="both"/>
    </w:pPr>
  </w:style>
  <w:style w:type="paragraph" w:styleId="afffffb">
    <w:name w:val="footnote text"/>
    <w:basedOn w:val="a"/>
    <w:link w:val="afffffc"/>
    <w:unhideWhenUsed/>
    <w:rsid w:val="00A00128"/>
    <w:rPr>
      <w:sz w:val="20"/>
      <w:szCs w:val="20"/>
    </w:rPr>
  </w:style>
  <w:style w:type="character" w:customStyle="1" w:styleId="afffffc">
    <w:name w:val="Текст сноски Знак"/>
    <w:basedOn w:val="a1"/>
    <w:link w:val="afffffb"/>
    <w:rsid w:val="00A00128"/>
  </w:style>
  <w:style w:type="character" w:styleId="afffffd">
    <w:name w:val="footnote reference"/>
    <w:unhideWhenUsed/>
    <w:rsid w:val="00A00128"/>
    <w:rPr>
      <w:vertAlign w:val="superscript"/>
    </w:rPr>
  </w:style>
  <w:style w:type="paragraph" w:customStyle="1" w:styleId="220">
    <w:name w:val="Основной текст с отступом 22"/>
    <w:basedOn w:val="2f4"/>
    <w:uiPriority w:val="34"/>
    <w:qFormat/>
    <w:rsid w:val="00352C02"/>
    <w:pPr>
      <w:ind w:firstLine="709"/>
      <w:jc w:val="both"/>
    </w:pPr>
    <w:rPr>
      <w:snapToGrid w:val="0"/>
    </w:rPr>
  </w:style>
  <w:style w:type="paragraph" w:customStyle="1" w:styleId="2f4">
    <w:name w:val="Обычный2"/>
    <w:uiPriority w:val="34"/>
    <w:qFormat/>
    <w:rsid w:val="00352C02"/>
    <w:rPr>
      <w:sz w:val="28"/>
    </w:rPr>
  </w:style>
  <w:style w:type="paragraph" w:customStyle="1" w:styleId="2f5">
    <w:name w:val="Основной текст2"/>
    <w:basedOn w:val="2f4"/>
    <w:uiPriority w:val="34"/>
    <w:qFormat/>
    <w:rsid w:val="00352C02"/>
    <w:pPr>
      <w:snapToGrid w:val="0"/>
      <w:jc w:val="both"/>
    </w:pPr>
    <w:rPr>
      <w:rFonts w:ascii="a_Timer" w:hAnsi="a_Timer"/>
    </w:rPr>
  </w:style>
  <w:style w:type="paragraph" w:customStyle="1" w:styleId="221">
    <w:name w:val="Основной текст 22"/>
    <w:basedOn w:val="a"/>
    <w:uiPriority w:val="34"/>
    <w:qFormat/>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34"/>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34"/>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34"/>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34"/>
    <w:qFormat/>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uiPriority w:val="34"/>
    <w:qFormat/>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uiPriority w:val="99"/>
    <w:qForma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semiHidden/>
    <w:locked/>
    <w:rsid w:val="00E65941"/>
    <w:rPr>
      <w:rFonts w:ascii="Tahoma" w:hAnsi="Tahoma" w:cs="Tahoma"/>
      <w:sz w:val="16"/>
      <w:szCs w:val="16"/>
    </w:rPr>
  </w:style>
  <w:style w:type="character" w:customStyle="1" w:styleId="1fff8">
    <w:name w:val="Текст примечания Знак1"/>
    <w:basedOn w:val="a1"/>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uiPriority w:val="99"/>
    <w:semiHidden/>
    <w:rsid w:val="00A36827"/>
    <w:rPr>
      <w:rFonts w:ascii="Times New Roman" w:eastAsia="Times New Roman" w:hAnsi="Times New Roman"/>
      <w:sz w:val="24"/>
      <w:szCs w:val="24"/>
      <w:lang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uiPriority w:val="34"/>
    <w:qFormat/>
    <w:rsid w:val="00A36827"/>
    <w:pPr>
      <w:widowControl w:val="0"/>
      <w:suppressAutoHyphens/>
      <w:autoSpaceDE w:val="0"/>
    </w:pPr>
    <w:rPr>
      <w:rFonts w:ascii="Arial" w:eastAsia="Arial" w:hAnsi="Arial"/>
    </w:rPr>
  </w:style>
  <w:style w:type="paragraph" w:customStyle="1" w:styleId="ConsPlusNonformat0">
    <w:name w:val="ConsPlusNonformat"/>
    <w:next w:val="a"/>
    <w:qFormat/>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eastAsia="ar-SA"/>
    </w:rPr>
  </w:style>
  <w:style w:type="character" w:customStyle="1" w:styleId="afffffff0">
    <w:name w:val="Текст концевой сноски Знак"/>
    <w:basedOn w:val="a1"/>
    <w:link w:val="afffffff"/>
    <w:uiPriority w:val="99"/>
    <w:rsid w:val="00A36827"/>
    <w:rPr>
      <w:lang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4">
    <w:name w:val="Знак Знак Знак Знак5"/>
    <w:rsid w:val="00B13C86"/>
    <w:rPr>
      <w:sz w:val="24"/>
      <w:szCs w:val="24"/>
      <w:lang w:val="ru-RU" w:eastAsia="ar-SA" w:bidi="ar-SA"/>
    </w:rPr>
  </w:style>
  <w:style w:type="character" w:customStyle="1" w:styleId="71">
    <w:name w:val="Знак7"/>
    <w:rsid w:val="00B13C86"/>
    <w:rPr>
      <w:sz w:val="24"/>
      <w:szCs w:val="24"/>
      <w:lang w:val="ru-RU" w:eastAsia="ar-SA" w:bidi="ar-SA"/>
    </w:rPr>
  </w:style>
  <w:style w:type="paragraph" w:customStyle="1" w:styleId="2120">
    <w:name w:val="Основной текст 212"/>
    <w:basedOn w:val="a"/>
    <w:rsid w:val="00B13C86"/>
    <w:pPr>
      <w:suppressAutoHyphens/>
      <w:spacing w:line="360" w:lineRule="auto"/>
      <w:ind w:firstLine="709"/>
      <w:jc w:val="center"/>
    </w:pPr>
    <w:rPr>
      <w:b/>
      <w:bCs/>
      <w:caps/>
      <w:sz w:val="24"/>
      <w:szCs w:val="24"/>
      <w:lang w:eastAsia="ar-SA"/>
    </w:rPr>
  </w:style>
  <w:style w:type="paragraph" w:customStyle="1" w:styleId="2121">
    <w:name w:val="Основной текст с отступом 212"/>
    <w:basedOn w:val="a"/>
    <w:rsid w:val="00B13C86"/>
    <w:pPr>
      <w:suppressAutoHyphens/>
      <w:spacing w:line="360" w:lineRule="auto"/>
      <w:ind w:left="360" w:firstLine="709"/>
      <w:jc w:val="center"/>
    </w:pPr>
    <w:rPr>
      <w:b/>
      <w:bCs/>
      <w:caps/>
      <w:sz w:val="24"/>
      <w:szCs w:val="24"/>
      <w:lang w:eastAsia="ar-SA"/>
    </w:rPr>
  </w:style>
  <w:style w:type="paragraph" w:customStyle="1" w:styleId="250">
    <w:name w:val="Знак25"/>
    <w:basedOn w:val="a"/>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4">
    <w:name w:val="Знак1 Знак Знак Знак Знак Знак Знак Знак Знак1 Char4"/>
    <w:basedOn w:val="a"/>
    <w:rsid w:val="00B13C86"/>
    <w:pPr>
      <w:spacing w:after="160" w:line="240" w:lineRule="exact"/>
    </w:pPr>
    <w:rPr>
      <w:rFonts w:ascii="Verdana" w:hAnsi="Verdana"/>
      <w:sz w:val="20"/>
      <w:szCs w:val="20"/>
      <w:lang w:val="en-US" w:eastAsia="en-US"/>
    </w:rPr>
  </w:style>
  <w:style w:type="character" w:customStyle="1" w:styleId="140">
    <w:name w:val="Знак14"/>
    <w:rsid w:val="00B13C86"/>
    <w:rPr>
      <w:rFonts w:ascii="Arial" w:hAnsi="Arial" w:cs="Arial" w:hint="default"/>
      <w:b/>
      <w:bCs/>
      <w:i/>
      <w:iCs/>
      <w:sz w:val="28"/>
      <w:szCs w:val="28"/>
      <w:lang w:val="ru-RU" w:eastAsia="ar-SA" w:bidi="ar-SA"/>
    </w:rPr>
  </w:style>
  <w:style w:type="character" w:customStyle="1" w:styleId="141">
    <w:name w:val="Знак Знак14"/>
    <w:rsid w:val="00B13C86"/>
    <w:rPr>
      <w:sz w:val="24"/>
      <w:szCs w:val="24"/>
      <w:u w:val="single"/>
      <w:lang w:val="ru-RU" w:eastAsia="ar-SA" w:bidi="ar-SA"/>
    </w:rPr>
  </w:style>
  <w:style w:type="character" w:customStyle="1" w:styleId="2140">
    <w:name w:val="Знак2 Знак Знак14"/>
    <w:rsid w:val="00B13C86"/>
    <w:rPr>
      <w:rFonts w:ascii="Arial" w:hAnsi="Arial" w:cs="Arial" w:hint="default"/>
      <w:b/>
      <w:bCs/>
      <w:i/>
      <w:iCs/>
      <w:sz w:val="28"/>
      <w:szCs w:val="28"/>
      <w:lang w:val="ru-RU" w:eastAsia="ar-SA" w:bidi="ar-SA"/>
    </w:rPr>
  </w:style>
  <w:style w:type="character" w:customStyle="1" w:styleId="340">
    <w:name w:val="Знак3 Знак Знак4"/>
    <w:rsid w:val="00B13C86"/>
    <w:rPr>
      <w:b/>
      <w:bCs w:val="0"/>
      <w:sz w:val="24"/>
      <w:szCs w:val="24"/>
      <w:u w:val="single"/>
      <w:lang w:val="ru-RU" w:eastAsia="ar-SA" w:bidi="ar-SA"/>
    </w:rPr>
  </w:style>
  <w:style w:type="character" w:customStyle="1" w:styleId="251">
    <w:name w:val="Знак2 Знак Знак5"/>
    <w:rsid w:val="00B13C86"/>
    <w:rPr>
      <w:b/>
      <w:bCs/>
      <w:sz w:val="24"/>
      <w:szCs w:val="24"/>
      <w:lang w:val="ru-RU" w:eastAsia="ar-SA" w:bidi="ar-SA"/>
    </w:rPr>
  </w:style>
  <w:style w:type="character" w:customStyle="1" w:styleId="142">
    <w:name w:val="Знак1 Знак Знак4"/>
    <w:rsid w:val="00B13C86"/>
    <w:rPr>
      <w:sz w:val="24"/>
      <w:szCs w:val="24"/>
      <w:lang w:val="ru-RU" w:eastAsia="ar-SA" w:bidi="ar-SA"/>
    </w:rPr>
  </w:style>
  <w:style w:type="paragraph" w:customStyle="1" w:styleId="121">
    <w:name w:val="Обычный12"/>
    <w:rsid w:val="00B13C86"/>
    <w:rPr>
      <w:sz w:val="28"/>
    </w:rPr>
  </w:style>
  <w:style w:type="paragraph" w:customStyle="1" w:styleId="122">
    <w:name w:val="Основной текст12"/>
    <w:basedOn w:val="121"/>
    <w:rsid w:val="00B13C86"/>
    <w:pPr>
      <w:snapToGrid w:val="0"/>
      <w:jc w:val="both"/>
    </w:pPr>
    <w:rPr>
      <w:rFonts w:ascii="a_Timer" w:hAnsi="a_Timer"/>
    </w:rPr>
  </w:style>
  <w:style w:type="paragraph" w:customStyle="1" w:styleId="222">
    <w:name w:val="Цитата22"/>
    <w:basedOn w:val="a"/>
    <w:rsid w:val="00B13C86"/>
    <w:pPr>
      <w:suppressAutoHyphens/>
      <w:spacing w:line="360" w:lineRule="auto"/>
      <w:ind w:left="526" w:right="43" w:firstLine="709"/>
      <w:jc w:val="both"/>
    </w:pPr>
    <w:rPr>
      <w:szCs w:val="20"/>
      <w:lang w:eastAsia="ar-SA"/>
    </w:rPr>
  </w:style>
  <w:style w:type="paragraph" w:customStyle="1" w:styleId="223">
    <w:name w:val="Маркированный список22"/>
    <w:basedOn w:val="a"/>
    <w:rsid w:val="00B13C86"/>
    <w:pPr>
      <w:suppressAutoHyphens/>
      <w:spacing w:before="280" w:after="280" w:line="360" w:lineRule="auto"/>
      <w:ind w:firstLine="709"/>
      <w:jc w:val="both"/>
    </w:pPr>
    <w:rPr>
      <w:szCs w:val="24"/>
      <w:lang w:eastAsia="ar-SA"/>
    </w:rPr>
  </w:style>
  <w:style w:type="paragraph" w:customStyle="1" w:styleId="224">
    <w:name w:val="Нумерованный список22"/>
    <w:basedOn w:val="a"/>
    <w:rsid w:val="00B13C86"/>
    <w:pPr>
      <w:suppressAutoHyphens/>
      <w:spacing w:before="280" w:after="280" w:line="360" w:lineRule="auto"/>
      <w:ind w:firstLine="709"/>
      <w:jc w:val="both"/>
    </w:pPr>
    <w:rPr>
      <w:szCs w:val="24"/>
      <w:lang w:eastAsia="ar-SA"/>
    </w:rPr>
  </w:style>
  <w:style w:type="character" w:customStyle="1" w:styleId="61">
    <w:name w:val="Знак6"/>
    <w:rsid w:val="00B13C86"/>
    <w:rPr>
      <w:rFonts w:ascii="Arial" w:hAnsi="Arial" w:cs="Arial"/>
      <w:b/>
      <w:bCs/>
      <w:i/>
      <w:iCs/>
      <w:sz w:val="28"/>
      <w:szCs w:val="28"/>
      <w:lang w:val="ru-RU" w:eastAsia="ar-SA" w:bidi="ar-SA"/>
    </w:rPr>
  </w:style>
  <w:style w:type="character" w:customStyle="1" w:styleId="130">
    <w:name w:val="Знак13"/>
    <w:rsid w:val="00B13C86"/>
    <w:rPr>
      <w:rFonts w:ascii="Arial" w:hAnsi="Arial" w:cs="Arial"/>
      <w:b/>
      <w:bCs/>
      <w:i/>
      <w:iCs/>
      <w:sz w:val="28"/>
      <w:szCs w:val="28"/>
      <w:lang w:val="ru-RU" w:eastAsia="ar-SA" w:bidi="ar-SA"/>
    </w:rPr>
  </w:style>
  <w:style w:type="character" w:customStyle="1" w:styleId="131">
    <w:name w:val="Знак Знак13"/>
    <w:rsid w:val="00B13C86"/>
    <w:rPr>
      <w:sz w:val="24"/>
      <w:szCs w:val="24"/>
      <w:u w:val="single"/>
      <w:lang w:val="ru-RU" w:eastAsia="ar-SA" w:bidi="ar-SA"/>
    </w:rPr>
  </w:style>
  <w:style w:type="character" w:customStyle="1" w:styleId="2130">
    <w:name w:val="Знак2 Знак Знак13"/>
    <w:rsid w:val="00B13C86"/>
    <w:rPr>
      <w:rFonts w:ascii="Arial" w:hAnsi="Arial" w:cs="Arial"/>
      <w:b/>
      <w:bCs/>
      <w:i/>
      <w:iCs/>
      <w:sz w:val="28"/>
      <w:szCs w:val="28"/>
      <w:lang w:val="ru-RU" w:eastAsia="ar-SA" w:bidi="ar-SA"/>
    </w:rPr>
  </w:style>
  <w:style w:type="character" w:customStyle="1" w:styleId="46">
    <w:name w:val="Знак Знак Знак Знак4"/>
    <w:rsid w:val="00B13C86"/>
    <w:rPr>
      <w:sz w:val="24"/>
      <w:szCs w:val="24"/>
      <w:lang w:val="ru-RU" w:eastAsia="ar-SA" w:bidi="ar-SA"/>
    </w:rPr>
  </w:style>
  <w:style w:type="character" w:customStyle="1" w:styleId="330">
    <w:name w:val="Знак3 Знак Знак3"/>
    <w:rsid w:val="00B13C86"/>
    <w:rPr>
      <w:b/>
      <w:sz w:val="24"/>
      <w:szCs w:val="24"/>
      <w:u w:val="single"/>
      <w:lang w:val="ru-RU" w:eastAsia="ar-SA" w:bidi="ar-SA"/>
    </w:rPr>
  </w:style>
  <w:style w:type="character" w:customStyle="1" w:styleId="240">
    <w:name w:val="Знак2 Знак Знак4"/>
    <w:rsid w:val="00B13C86"/>
    <w:rPr>
      <w:b/>
      <w:bCs/>
      <w:sz w:val="24"/>
      <w:szCs w:val="24"/>
      <w:lang w:val="ru-RU" w:eastAsia="ar-SA" w:bidi="ar-SA"/>
    </w:rPr>
  </w:style>
  <w:style w:type="character" w:customStyle="1" w:styleId="132">
    <w:name w:val="Знак1 Знак Знак3"/>
    <w:rsid w:val="00B13C86"/>
    <w:rPr>
      <w:sz w:val="24"/>
      <w:szCs w:val="24"/>
      <w:lang w:val="ru-RU" w:eastAsia="ar-SA" w:bidi="ar-SA"/>
    </w:rPr>
  </w:style>
  <w:style w:type="paragraph" w:customStyle="1" w:styleId="241">
    <w:name w:val="Знак24"/>
    <w:basedOn w:val="a"/>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
    <w:rsid w:val="00B13C86"/>
    <w:pPr>
      <w:spacing w:after="160" w:line="240" w:lineRule="exact"/>
    </w:pPr>
    <w:rPr>
      <w:rFonts w:ascii="Verdana" w:hAnsi="Verdana"/>
      <w:sz w:val="20"/>
      <w:szCs w:val="20"/>
      <w:lang w:val="en-US" w:eastAsia="en-US"/>
    </w:rPr>
  </w:style>
  <w:style w:type="character" w:customStyle="1" w:styleId="submenu-table">
    <w:name w:val="submenu-table"/>
    <w:basedOn w:val="a1"/>
    <w:rsid w:val="00B13C86"/>
  </w:style>
  <w:style w:type="paragraph" w:customStyle="1" w:styleId="21e">
    <w:name w:val="Название объекта21"/>
    <w:basedOn w:val="a"/>
    <w:rsid w:val="00B13C86"/>
    <w:pPr>
      <w:suppressAutoHyphens/>
      <w:spacing w:line="360" w:lineRule="auto"/>
      <w:ind w:left="1080" w:firstLine="709"/>
      <w:jc w:val="both"/>
    </w:pPr>
    <w:rPr>
      <w:rFonts w:ascii="Arial" w:hAnsi="Arial" w:cs="Arial"/>
      <w:spacing w:val="-5"/>
      <w:sz w:val="20"/>
      <w:szCs w:val="20"/>
      <w:lang w:eastAsia="ar-SA"/>
    </w:rPr>
  </w:style>
  <w:style w:type="character" w:customStyle="1" w:styleId="3e">
    <w:name w:val="Знак Знак Знак Знак3"/>
    <w:rsid w:val="00B13C86"/>
    <w:rPr>
      <w:sz w:val="24"/>
      <w:szCs w:val="24"/>
      <w:lang w:val="ru-RU" w:eastAsia="ar-SA" w:bidi="ar-SA"/>
    </w:rPr>
  </w:style>
  <w:style w:type="character" w:customStyle="1" w:styleId="55">
    <w:name w:val="Знак5"/>
    <w:rsid w:val="00B13C86"/>
    <w:rPr>
      <w:sz w:val="24"/>
      <w:szCs w:val="24"/>
      <w:lang w:val="ru-RU" w:eastAsia="ar-SA" w:bidi="ar-SA"/>
    </w:rPr>
  </w:style>
  <w:style w:type="paragraph" w:customStyle="1" w:styleId="2110">
    <w:name w:val="Основной текст 211"/>
    <w:basedOn w:val="a"/>
    <w:rsid w:val="00B13C86"/>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rsid w:val="00B13C86"/>
    <w:pPr>
      <w:suppressAutoHyphens/>
      <w:spacing w:line="360" w:lineRule="auto"/>
      <w:ind w:left="360" w:firstLine="709"/>
      <w:jc w:val="center"/>
    </w:pPr>
    <w:rPr>
      <w:b/>
      <w:bCs/>
      <w:caps/>
      <w:sz w:val="24"/>
      <w:szCs w:val="24"/>
      <w:lang w:eastAsia="ar-SA"/>
    </w:rPr>
  </w:style>
  <w:style w:type="paragraph" w:customStyle="1" w:styleId="232">
    <w:name w:val="Знак23"/>
    <w:basedOn w:val="a"/>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rsid w:val="00B13C86"/>
    <w:pPr>
      <w:spacing w:after="160" w:line="240" w:lineRule="exact"/>
    </w:pPr>
    <w:rPr>
      <w:rFonts w:ascii="Verdana" w:hAnsi="Verdana"/>
      <w:sz w:val="20"/>
      <w:szCs w:val="20"/>
      <w:lang w:val="en-US" w:eastAsia="en-US"/>
    </w:rPr>
  </w:style>
  <w:style w:type="character" w:customStyle="1" w:styleId="123">
    <w:name w:val="Знак12"/>
    <w:rsid w:val="00B13C86"/>
    <w:rPr>
      <w:rFonts w:ascii="Arial" w:hAnsi="Arial" w:cs="Arial" w:hint="default"/>
      <w:b/>
      <w:bCs/>
      <w:i/>
      <w:iCs/>
      <w:sz w:val="28"/>
      <w:szCs w:val="28"/>
      <w:lang w:val="ru-RU" w:eastAsia="ar-SA" w:bidi="ar-SA"/>
    </w:rPr>
  </w:style>
  <w:style w:type="character" w:customStyle="1" w:styleId="124">
    <w:name w:val="Знак Знак12"/>
    <w:rsid w:val="00B13C86"/>
    <w:rPr>
      <w:sz w:val="24"/>
      <w:szCs w:val="24"/>
      <w:u w:val="single"/>
      <w:lang w:val="ru-RU" w:eastAsia="ar-SA" w:bidi="ar-SA"/>
    </w:rPr>
  </w:style>
  <w:style w:type="character" w:customStyle="1" w:styleId="2122">
    <w:name w:val="Знак2 Знак Знак12"/>
    <w:rsid w:val="00B13C86"/>
    <w:rPr>
      <w:rFonts w:ascii="Arial" w:hAnsi="Arial" w:cs="Arial" w:hint="default"/>
      <w:b/>
      <w:bCs/>
      <w:i/>
      <w:iCs/>
      <w:sz w:val="28"/>
      <w:szCs w:val="28"/>
      <w:lang w:val="ru-RU" w:eastAsia="ar-SA" w:bidi="ar-SA"/>
    </w:rPr>
  </w:style>
  <w:style w:type="character" w:customStyle="1" w:styleId="320">
    <w:name w:val="Знак3 Знак Знак2"/>
    <w:rsid w:val="00B13C86"/>
    <w:rPr>
      <w:b/>
      <w:bCs w:val="0"/>
      <w:sz w:val="24"/>
      <w:szCs w:val="24"/>
      <w:u w:val="single"/>
      <w:lang w:val="ru-RU" w:eastAsia="ar-SA" w:bidi="ar-SA"/>
    </w:rPr>
  </w:style>
  <w:style w:type="character" w:customStyle="1" w:styleId="233">
    <w:name w:val="Знак2 Знак Знак3"/>
    <w:rsid w:val="00B13C86"/>
    <w:rPr>
      <w:b/>
      <w:bCs/>
      <w:sz w:val="24"/>
      <w:szCs w:val="24"/>
      <w:lang w:val="ru-RU" w:eastAsia="ar-SA" w:bidi="ar-SA"/>
    </w:rPr>
  </w:style>
  <w:style w:type="character" w:customStyle="1" w:styleId="125">
    <w:name w:val="Знак1 Знак Знак2"/>
    <w:rsid w:val="00B13C86"/>
    <w:rPr>
      <w:sz w:val="24"/>
      <w:szCs w:val="24"/>
      <w:lang w:val="ru-RU" w:eastAsia="ar-SA" w:bidi="ar-SA"/>
    </w:rPr>
  </w:style>
  <w:style w:type="paragraph" w:customStyle="1" w:styleId="111">
    <w:name w:val="Обычный11"/>
    <w:rsid w:val="00B13C86"/>
    <w:rPr>
      <w:sz w:val="28"/>
    </w:rPr>
  </w:style>
  <w:style w:type="paragraph" w:customStyle="1" w:styleId="112">
    <w:name w:val="Основной текст11"/>
    <w:basedOn w:val="111"/>
    <w:rsid w:val="00B13C86"/>
    <w:pPr>
      <w:snapToGrid w:val="0"/>
      <w:jc w:val="both"/>
    </w:pPr>
    <w:rPr>
      <w:rFonts w:ascii="a_Timer" w:hAnsi="a_Timer"/>
    </w:rPr>
  </w:style>
  <w:style w:type="paragraph" w:customStyle="1" w:styleId="21f">
    <w:name w:val="Цитата21"/>
    <w:basedOn w:val="a"/>
    <w:rsid w:val="00B13C86"/>
    <w:pPr>
      <w:suppressAutoHyphens/>
      <w:spacing w:line="360" w:lineRule="auto"/>
      <w:ind w:left="526" w:right="43" w:firstLine="709"/>
      <w:jc w:val="both"/>
    </w:pPr>
    <w:rPr>
      <w:szCs w:val="20"/>
      <w:lang w:eastAsia="ar-SA"/>
    </w:rPr>
  </w:style>
  <w:style w:type="paragraph" w:customStyle="1" w:styleId="21f0">
    <w:name w:val="Маркированный список21"/>
    <w:basedOn w:val="a"/>
    <w:rsid w:val="00B13C86"/>
    <w:pPr>
      <w:suppressAutoHyphens/>
      <w:spacing w:before="280" w:after="280" w:line="360" w:lineRule="auto"/>
      <w:ind w:firstLine="709"/>
      <w:jc w:val="both"/>
    </w:pPr>
    <w:rPr>
      <w:szCs w:val="24"/>
      <w:lang w:eastAsia="ar-SA"/>
    </w:rPr>
  </w:style>
  <w:style w:type="paragraph" w:customStyle="1" w:styleId="21f1">
    <w:name w:val="Нумерованный список21"/>
    <w:basedOn w:val="a"/>
    <w:rsid w:val="00B13C86"/>
    <w:pPr>
      <w:suppressAutoHyphens/>
      <w:spacing w:before="280" w:after="280" w:line="360" w:lineRule="auto"/>
      <w:ind w:firstLine="709"/>
      <w:jc w:val="both"/>
    </w:pPr>
    <w:rPr>
      <w:szCs w:val="24"/>
      <w:lang w:eastAsia="ar-SA"/>
    </w:rPr>
  </w:style>
  <w:style w:type="character" w:customStyle="1" w:styleId="47">
    <w:name w:val="Знак4"/>
    <w:rsid w:val="00B13C86"/>
    <w:rPr>
      <w:rFonts w:ascii="Arial" w:hAnsi="Arial" w:cs="Arial"/>
      <w:b/>
      <w:bCs/>
      <w:i/>
      <w:iCs/>
      <w:sz w:val="28"/>
      <w:szCs w:val="28"/>
      <w:lang w:val="ru-RU" w:eastAsia="ar-SA" w:bidi="ar-SA"/>
    </w:rPr>
  </w:style>
  <w:style w:type="character" w:customStyle="1" w:styleId="113">
    <w:name w:val="Знак11"/>
    <w:rsid w:val="00B13C86"/>
    <w:rPr>
      <w:rFonts w:ascii="Arial" w:hAnsi="Arial" w:cs="Arial"/>
      <w:b/>
      <w:bCs/>
      <w:i/>
      <w:iCs/>
      <w:sz w:val="28"/>
      <w:szCs w:val="28"/>
      <w:lang w:val="ru-RU" w:eastAsia="ar-SA" w:bidi="ar-SA"/>
    </w:rPr>
  </w:style>
  <w:style w:type="character" w:customStyle="1" w:styleId="114">
    <w:name w:val="Знак Знак11"/>
    <w:rsid w:val="00B13C86"/>
    <w:rPr>
      <w:sz w:val="24"/>
      <w:szCs w:val="24"/>
      <w:u w:val="single"/>
      <w:lang w:val="ru-RU" w:eastAsia="ar-SA" w:bidi="ar-SA"/>
    </w:rPr>
  </w:style>
  <w:style w:type="character" w:customStyle="1" w:styleId="2112">
    <w:name w:val="Знак2 Знак Знак11"/>
    <w:rsid w:val="00B13C86"/>
    <w:rPr>
      <w:rFonts w:ascii="Arial" w:hAnsi="Arial" w:cs="Arial"/>
      <w:b/>
      <w:bCs/>
      <w:i/>
      <w:iCs/>
      <w:sz w:val="28"/>
      <w:szCs w:val="28"/>
      <w:lang w:val="ru-RU" w:eastAsia="ar-SA" w:bidi="ar-SA"/>
    </w:rPr>
  </w:style>
  <w:style w:type="character" w:customStyle="1" w:styleId="2fa">
    <w:name w:val="Знак Знак Знак Знак2"/>
    <w:rsid w:val="00B13C86"/>
    <w:rPr>
      <w:sz w:val="24"/>
      <w:szCs w:val="24"/>
      <w:lang w:val="ru-RU" w:eastAsia="ar-SA" w:bidi="ar-SA"/>
    </w:rPr>
  </w:style>
  <w:style w:type="character" w:customStyle="1" w:styleId="317">
    <w:name w:val="Знак3 Знак Знак1"/>
    <w:rsid w:val="00B13C86"/>
    <w:rPr>
      <w:b/>
      <w:sz w:val="24"/>
      <w:szCs w:val="24"/>
      <w:u w:val="single"/>
      <w:lang w:val="ru-RU" w:eastAsia="ar-SA" w:bidi="ar-SA"/>
    </w:rPr>
  </w:style>
  <w:style w:type="character" w:customStyle="1" w:styleId="225">
    <w:name w:val="Знак2 Знак Знак2"/>
    <w:rsid w:val="00B13C86"/>
    <w:rPr>
      <w:b/>
      <w:bCs/>
      <w:sz w:val="24"/>
      <w:szCs w:val="24"/>
      <w:lang w:val="ru-RU" w:eastAsia="ar-SA" w:bidi="ar-SA"/>
    </w:rPr>
  </w:style>
  <w:style w:type="character" w:customStyle="1" w:styleId="115">
    <w:name w:val="Знак1 Знак Знак1"/>
    <w:rsid w:val="00B13C86"/>
    <w:rPr>
      <w:sz w:val="24"/>
      <w:szCs w:val="24"/>
      <w:lang w:val="ru-RU" w:eastAsia="ar-SA" w:bidi="ar-SA"/>
    </w:rPr>
  </w:style>
  <w:style w:type="paragraph" w:customStyle="1" w:styleId="226">
    <w:name w:val="Знак22"/>
    <w:basedOn w:val="a"/>
    <w:rsid w:val="00B13C86"/>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rsid w:val="00B13C86"/>
    <w:pPr>
      <w:spacing w:after="160" w:line="240" w:lineRule="exact"/>
    </w:pPr>
    <w:rPr>
      <w:rFonts w:ascii="Verdana" w:hAnsi="Verdana"/>
      <w:sz w:val="20"/>
      <w:szCs w:val="20"/>
      <w:lang w:val="en-US" w:eastAsia="en-US"/>
    </w:rPr>
  </w:style>
  <w:style w:type="paragraph" w:customStyle="1" w:styleId="3f">
    <w:name w:val="Знак3"/>
    <w:basedOn w:val="a"/>
    <w:rsid w:val="00B13C86"/>
    <w:rPr>
      <w:rFonts w:ascii="Verdana" w:hAnsi="Verdana" w:cs="Verdana"/>
      <w:sz w:val="20"/>
      <w:szCs w:val="20"/>
      <w:lang w:val="en-US" w:eastAsia="en-US"/>
    </w:rPr>
  </w:style>
  <w:style w:type="character" w:customStyle="1" w:styleId="searchtext">
    <w:name w:val="searchtext"/>
    <w:rsid w:val="00B13C86"/>
  </w:style>
  <w:style w:type="table" w:customStyle="1" w:styleId="116">
    <w:name w:val="Сетка таблицы11"/>
    <w:basedOn w:val="a2"/>
    <w:next w:val="ab"/>
    <w:uiPriority w:val="99"/>
    <w:rsid w:val="00B13C86"/>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0">
    <w:name w:val="Сетка таблицы3"/>
    <w:basedOn w:val="a2"/>
    <w:next w:val="ab"/>
    <w:rsid w:val="00B13C8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b">
    <w:name w:val="Название Знак1"/>
    <w:rsid w:val="00B13C86"/>
    <w:rPr>
      <w:rFonts w:ascii="Cambria" w:eastAsia="Times New Roman" w:hAnsi="Cambria" w:cs="Times New Roman"/>
      <w:color w:val="17365D"/>
      <w:spacing w:val="5"/>
      <w:kern w:val="28"/>
      <w:sz w:val="52"/>
      <w:szCs w:val="52"/>
    </w:rPr>
  </w:style>
  <w:style w:type="character" w:customStyle="1" w:styleId="1fffc">
    <w:name w:val="Подзаголовок Знак1"/>
    <w:rsid w:val="00B13C86"/>
    <w:rPr>
      <w:rFonts w:ascii="Cambria" w:eastAsia="Times New Roman" w:hAnsi="Cambria" w:cs="Times New Roman"/>
      <w:i/>
      <w:iCs/>
      <w:color w:val="4F81BD"/>
      <w:spacing w:val="15"/>
      <w:sz w:val="24"/>
      <w:szCs w:val="24"/>
    </w:rPr>
  </w:style>
  <w:style w:type="character" w:customStyle="1" w:styleId="1fffd">
    <w:name w:val="Нижний колонтитул Знак1"/>
    <w:uiPriority w:val="99"/>
    <w:semiHidden/>
    <w:rsid w:val="00B13C86"/>
    <w:rPr>
      <w:sz w:val="28"/>
      <w:szCs w:val="28"/>
    </w:rPr>
  </w:style>
  <w:style w:type="character" w:customStyle="1" w:styleId="1fffe">
    <w:name w:val="Основной текст с отступом Знак1"/>
    <w:semiHidden/>
    <w:rsid w:val="00B13C86"/>
    <w:rPr>
      <w:sz w:val="28"/>
      <w:szCs w:val="28"/>
    </w:rPr>
  </w:style>
  <w:style w:type="character" w:customStyle="1" w:styleId="710">
    <w:name w:val="Заголовок 7 Знак1"/>
    <w:semiHidden/>
    <w:rsid w:val="00B13C86"/>
    <w:rPr>
      <w:rFonts w:ascii="Cambria" w:eastAsia="Times New Roman" w:hAnsi="Cambria" w:cs="Times New Roman"/>
      <w:i/>
      <w:iCs/>
      <w:color w:val="404040"/>
      <w:sz w:val="28"/>
      <w:szCs w:val="28"/>
    </w:rPr>
  </w:style>
  <w:style w:type="character" w:customStyle="1" w:styleId="81">
    <w:name w:val="Заголовок 8 Знак1"/>
    <w:semiHidden/>
    <w:rsid w:val="00B13C86"/>
    <w:rPr>
      <w:rFonts w:ascii="Cambria" w:eastAsia="Times New Roman" w:hAnsi="Cambria" w:cs="Times New Roman"/>
      <w:color w:val="404040"/>
    </w:rPr>
  </w:style>
  <w:style w:type="character" w:customStyle="1" w:styleId="91">
    <w:name w:val="Заголовок 9 Знак1"/>
    <w:semiHidden/>
    <w:rsid w:val="00B13C86"/>
    <w:rPr>
      <w:rFonts w:ascii="Cambria" w:eastAsia="Times New Roman" w:hAnsi="Cambria" w:cs="Times New Roman"/>
      <w:i/>
      <w:iCs/>
      <w:color w:val="404040"/>
    </w:rPr>
  </w:style>
  <w:style w:type="character" w:customStyle="1" w:styleId="21f2">
    <w:name w:val="Основной текст с отступом 2 Знак1"/>
    <w:uiPriority w:val="99"/>
    <w:semiHidden/>
    <w:rsid w:val="00B13C86"/>
    <w:rPr>
      <w:sz w:val="28"/>
      <w:szCs w:val="28"/>
    </w:rPr>
  </w:style>
  <w:style w:type="character" w:customStyle="1" w:styleId="318">
    <w:name w:val="Основной текст с отступом 3 Знак1"/>
    <w:semiHidden/>
    <w:rsid w:val="00B13C86"/>
    <w:rPr>
      <w:sz w:val="16"/>
      <w:szCs w:val="16"/>
    </w:rPr>
  </w:style>
  <w:style w:type="character" w:customStyle="1" w:styleId="1ffff">
    <w:name w:val="Электронная подпись Знак1"/>
    <w:semiHidden/>
    <w:rsid w:val="00B13C86"/>
    <w:rPr>
      <w:sz w:val="28"/>
      <w:szCs w:val="28"/>
    </w:rPr>
  </w:style>
  <w:style w:type="character" w:customStyle="1" w:styleId="1ffff0">
    <w:name w:val="Текст Знак1"/>
    <w:uiPriority w:val="99"/>
    <w:semiHidden/>
    <w:rsid w:val="00B13C86"/>
    <w:rPr>
      <w:rFonts w:ascii="Consolas" w:hAnsi="Consolas" w:cs="Consolas"/>
      <w:sz w:val="21"/>
      <w:szCs w:val="21"/>
    </w:rPr>
  </w:style>
  <w:style w:type="character" w:customStyle="1" w:styleId="319">
    <w:name w:val="Основной текст 3 Знак1"/>
    <w:uiPriority w:val="99"/>
    <w:semiHidden/>
    <w:rsid w:val="00B13C86"/>
    <w:rPr>
      <w:sz w:val="16"/>
      <w:szCs w:val="16"/>
    </w:rPr>
  </w:style>
  <w:style w:type="character" w:customStyle="1" w:styleId="1ffff1">
    <w:name w:val="Текст сноски Знак1"/>
    <w:basedOn w:val="a1"/>
    <w:semiHidden/>
    <w:rsid w:val="00B13C86"/>
  </w:style>
  <w:style w:type="table" w:customStyle="1" w:styleId="1110">
    <w:name w:val="Сетка таблицы111"/>
    <w:basedOn w:val="a2"/>
    <w:rsid w:val="00B13C86"/>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xtended-textshort">
    <w:name w:val="extended-text__short"/>
    <w:basedOn w:val="a1"/>
    <w:rsid w:val="00B13C86"/>
  </w:style>
  <w:style w:type="table" w:customStyle="1" w:styleId="48">
    <w:name w:val="Сетка таблицы4"/>
    <w:basedOn w:val="a2"/>
    <w:next w:val="ab"/>
    <w:uiPriority w:val="39"/>
    <w:rsid w:val="00CD0C3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Сетка таблицы5"/>
    <w:basedOn w:val="a2"/>
    <w:next w:val="ab"/>
    <w:uiPriority w:val="59"/>
    <w:rsid w:val="00A863C0"/>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62">
    <w:name w:val="Сетка таблицы6"/>
    <w:basedOn w:val="a2"/>
    <w:next w:val="ab"/>
    <w:uiPriority w:val="59"/>
    <w:rsid w:val="00A863C0"/>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49">
    <w:name w:val="Нет списка4"/>
    <w:next w:val="a3"/>
    <w:uiPriority w:val="99"/>
    <w:semiHidden/>
    <w:unhideWhenUsed/>
    <w:rsid w:val="008A786F"/>
  </w:style>
  <w:style w:type="paragraph" w:customStyle="1" w:styleId="ConsPlusTitlePage">
    <w:name w:val="ConsPlusTitlePage"/>
    <w:rsid w:val="008A786F"/>
    <w:pPr>
      <w:widowControl w:val="0"/>
      <w:autoSpaceDE w:val="0"/>
      <w:autoSpaceDN w:val="0"/>
    </w:pPr>
    <w:rPr>
      <w:rFonts w:ascii="Tahoma" w:hAnsi="Tahoma" w:cs="Tahoma"/>
    </w:rPr>
  </w:style>
  <w:style w:type="paragraph" w:customStyle="1" w:styleId="ConsPlusJurTerm">
    <w:name w:val="ConsPlusJurTerm"/>
    <w:rsid w:val="008A786F"/>
    <w:pPr>
      <w:widowControl w:val="0"/>
      <w:autoSpaceDE w:val="0"/>
      <w:autoSpaceDN w:val="0"/>
    </w:pPr>
    <w:rPr>
      <w:rFonts w:ascii="Tahoma" w:hAnsi="Tahoma" w:cs="Tahoma"/>
      <w:sz w:val="26"/>
    </w:rPr>
  </w:style>
  <w:style w:type="paragraph" w:customStyle="1" w:styleId="ConsPlusTextList">
    <w:name w:val="ConsPlusTextList"/>
    <w:rsid w:val="008A786F"/>
    <w:pPr>
      <w:widowControl w:val="0"/>
      <w:autoSpaceDE w:val="0"/>
      <w:autoSpaceDN w:val="0"/>
    </w:pPr>
    <w:rPr>
      <w:rFonts w:ascii="Arial" w:hAnsi="Arial" w:cs="Arial"/>
    </w:rPr>
  </w:style>
  <w:style w:type="table" w:customStyle="1" w:styleId="31a">
    <w:name w:val="Сетка таблицы31"/>
    <w:basedOn w:val="a2"/>
    <w:next w:val="ab"/>
    <w:rsid w:val="001F6A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2"/>
    <w:next w:val="ab"/>
    <w:uiPriority w:val="39"/>
    <w:rsid w:val="0068668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Сетка таблицы41"/>
    <w:basedOn w:val="a2"/>
    <w:next w:val="ab"/>
    <w:uiPriority w:val="59"/>
    <w:rsid w:val="001D37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D85539"/>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117">
    <w:name w:val="Нет списка11"/>
    <w:next w:val="a3"/>
    <w:uiPriority w:val="99"/>
    <w:semiHidden/>
    <w:unhideWhenUsed/>
    <w:rsid w:val="00D85539"/>
  </w:style>
  <w:style w:type="character" w:customStyle="1" w:styleId="js-phone-number">
    <w:name w:val="js-phone-number"/>
    <w:basedOn w:val="a1"/>
    <w:rsid w:val="00D85539"/>
  </w:style>
  <w:style w:type="numbering" w:customStyle="1" w:styleId="List8">
    <w:name w:val="List 8"/>
    <w:basedOn w:val="a3"/>
    <w:rsid w:val="00D85539"/>
    <w:pPr>
      <w:numPr>
        <w:numId w:val="43"/>
      </w:numPr>
    </w:pPr>
  </w:style>
  <w:style w:type="numbering" w:customStyle="1" w:styleId="1111">
    <w:name w:val="Нет списка111"/>
    <w:next w:val="a3"/>
    <w:uiPriority w:val="99"/>
    <w:semiHidden/>
    <w:unhideWhenUsed/>
    <w:rsid w:val="00D85539"/>
  </w:style>
  <w:style w:type="paragraph" w:customStyle="1" w:styleId="1ffff2">
    <w:name w:val="Основной текст с отступом1"/>
    <w:basedOn w:val="a"/>
    <w:rsid w:val="00D85539"/>
    <w:pPr>
      <w:ind w:firstLine="720"/>
      <w:jc w:val="both"/>
    </w:pPr>
    <w:rPr>
      <w:sz w:val="26"/>
      <w:szCs w:val="26"/>
    </w:rPr>
  </w:style>
  <w:style w:type="table" w:customStyle="1" w:styleId="11110">
    <w:name w:val="Сетка таблицы1111"/>
    <w:basedOn w:val="a2"/>
    <w:uiPriority w:val="59"/>
    <w:rsid w:val="00D85539"/>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8538759">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45713017">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389302300">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28668133">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08826613">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55204008">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48850283">
      <w:bodyDiv w:val="1"/>
      <w:marLeft w:val="0"/>
      <w:marRight w:val="0"/>
      <w:marTop w:val="0"/>
      <w:marBottom w:val="0"/>
      <w:divBdr>
        <w:top w:val="none" w:sz="0" w:space="0" w:color="auto"/>
        <w:left w:val="none" w:sz="0" w:space="0" w:color="auto"/>
        <w:bottom w:val="none" w:sz="0" w:space="0" w:color="auto"/>
        <w:right w:val="none" w:sz="0" w:space="0" w:color="auto"/>
      </w:divBdr>
    </w:div>
    <w:div w:id="1949510682">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http://www.nvraion.ru" TargetMode="Externa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2149E9-0FEA-45F1-B16F-8C289A81F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18</Pages>
  <Words>3486</Words>
  <Characters>19874</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23314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5</cp:revision>
  <cp:lastPrinted>2019-10-29T10:59:00Z</cp:lastPrinted>
  <dcterms:created xsi:type="dcterms:W3CDTF">2020-10-13T08:44:00Z</dcterms:created>
  <dcterms:modified xsi:type="dcterms:W3CDTF">2020-10-13T08:50:00Z</dcterms:modified>
</cp:coreProperties>
</file>